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52C3" w14:textId="77777777" w:rsidR="005C1A23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ACCEE4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1885D5B1" w14:textId="4BDF0C32" w:rsidR="005C1A23" w:rsidRDefault="00E34D35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October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21 </w:t>
      </w:r>
      <w:r w:rsidR="005C1A23">
        <w:rPr>
          <w:rFonts w:ascii="Arial" w:hAnsi="Arial" w:cs="Arial"/>
          <w:b/>
          <w:color w:val="000000"/>
          <w:sz w:val="22"/>
          <w:szCs w:val="22"/>
        </w:rPr>
        <w:t>,</w:t>
      </w:r>
      <w:proofErr w:type="gramEnd"/>
      <w:r w:rsidR="005C1A23">
        <w:rPr>
          <w:rFonts w:ascii="Arial" w:hAnsi="Arial" w:cs="Arial"/>
          <w:b/>
          <w:color w:val="000000"/>
          <w:sz w:val="22"/>
          <w:szCs w:val="22"/>
        </w:rPr>
        <w:t xml:space="preserve"> 2020</w:t>
      </w:r>
    </w:p>
    <w:p w14:paraId="6163AEDB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57DD8D2" w14:textId="46E3B32E" w:rsidR="005C1A23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 (via </w:t>
      </w:r>
      <w:proofErr w:type="spellStart"/>
      <w:r>
        <w:rPr>
          <w:rFonts w:ascii="Arial" w:hAnsi="Arial" w:cs="Arial"/>
          <w:sz w:val="22"/>
          <w:szCs w:val="22"/>
        </w:rPr>
        <w:t>Webex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19C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)</w:t>
      </w:r>
      <w:proofErr w:type="gramEnd"/>
      <w:r w:rsidRPr="005025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MK Beard</w:t>
      </w:r>
      <w:r w:rsidRPr="00502532">
        <w:rPr>
          <w:rFonts w:ascii="Arial" w:hAnsi="Arial" w:cs="Arial"/>
          <w:sz w:val="22"/>
          <w:szCs w:val="22"/>
        </w:rPr>
        <w:t xml:space="preserve">, </w:t>
      </w:r>
      <w:r w:rsidR="00E34D35">
        <w:rPr>
          <w:rFonts w:ascii="Arial" w:hAnsi="Arial" w:cs="Arial"/>
          <w:sz w:val="22"/>
          <w:szCs w:val="22"/>
        </w:rPr>
        <w:t xml:space="preserve">M. Beasley, </w:t>
      </w:r>
      <w:r>
        <w:rPr>
          <w:rFonts w:ascii="Arial" w:hAnsi="Arial" w:cs="Arial"/>
          <w:sz w:val="22"/>
          <w:szCs w:val="22"/>
        </w:rPr>
        <w:t xml:space="preserve">C. Bryan, A. </w:t>
      </w:r>
      <w:proofErr w:type="spellStart"/>
      <w:r>
        <w:rPr>
          <w:rFonts w:ascii="Arial" w:hAnsi="Arial" w:cs="Arial"/>
          <w:sz w:val="22"/>
          <w:szCs w:val="22"/>
        </w:rPr>
        <w:t>Eidsen</w:t>
      </w:r>
      <w:proofErr w:type="spellEnd"/>
      <w:r>
        <w:rPr>
          <w:rFonts w:ascii="Arial" w:hAnsi="Arial" w:cs="Arial"/>
          <w:sz w:val="22"/>
          <w:szCs w:val="22"/>
        </w:rPr>
        <w:t xml:space="preserve">, G. Dunnam, L. Glenn, </w:t>
      </w:r>
      <w:r w:rsidR="00E34D35">
        <w:rPr>
          <w:rFonts w:ascii="Arial" w:hAnsi="Arial" w:cs="Arial"/>
          <w:sz w:val="22"/>
          <w:szCs w:val="22"/>
        </w:rPr>
        <w:t xml:space="preserve">T. Howell, </w:t>
      </w:r>
      <w:r w:rsidRPr="00502532">
        <w:rPr>
          <w:rFonts w:ascii="Arial" w:hAnsi="Arial" w:cs="Arial"/>
          <w:sz w:val="22"/>
          <w:szCs w:val="22"/>
        </w:rPr>
        <w:t>S. Jack,</w:t>
      </w:r>
      <w:r>
        <w:rPr>
          <w:rFonts w:ascii="Arial" w:hAnsi="Arial" w:cs="Arial"/>
          <w:sz w:val="22"/>
          <w:szCs w:val="22"/>
        </w:rPr>
        <w:t xml:space="preserve"> T. Howell, </w:t>
      </w:r>
      <w:r w:rsidR="00E34D35">
        <w:rPr>
          <w:rFonts w:ascii="Arial" w:hAnsi="Arial" w:cs="Arial"/>
          <w:sz w:val="22"/>
          <w:szCs w:val="22"/>
        </w:rPr>
        <w:t xml:space="preserve">K-S Seo, </w:t>
      </w:r>
      <w:r>
        <w:rPr>
          <w:rFonts w:ascii="Arial" w:hAnsi="Arial" w:cs="Arial"/>
          <w:sz w:val="22"/>
          <w:szCs w:val="22"/>
        </w:rPr>
        <w:t xml:space="preserve">K. Walters (chair) </w:t>
      </w:r>
    </w:p>
    <w:p w14:paraId="67F3AFD3" w14:textId="77777777" w:rsidR="005C1A23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318C6E2A" w14:textId="285DBD76" w:rsidR="005C1A23" w:rsidRDefault="005C1A23" w:rsidP="002B006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Guest:  </w:t>
      </w:r>
      <w:r w:rsidR="00E34D35">
        <w:rPr>
          <w:rFonts w:ascii="Arial" w:hAnsi="Arial" w:cs="Arial"/>
          <w:sz w:val="22"/>
          <w:szCs w:val="22"/>
        </w:rPr>
        <w:t xml:space="preserve">K. Chavez, </w:t>
      </w:r>
      <w:r>
        <w:rPr>
          <w:rFonts w:ascii="Arial" w:hAnsi="Arial" w:cs="Arial"/>
          <w:sz w:val="22"/>
          <w:szCs w:val="22"/>
        </w:rPr>
        <w:t>J. Smith</w:t>
      </w:r>
      <w:r w:rsidR="00E34D35">
        <w:rPr>
          <w:rFonts w:ascii="Arial" w:hAnsi="Arial" w:cs="Arial"/>
          <w:sz w:val="22"/>
          <w:szCs w:val="22"/>
        </w:rPr>
        <w:t>, J. Thomason</w:t>
      </w:r>
    </w:p>
    <w:p w14:paraId="736AFF12" w14:textId="77777777" w:rsidR="005C1A23" w:rsidRPr="00502532" w:rsidRDefault="005C1A23" w:rsidP="005C1A23">
      <w:pPr>
        <w:ind w:right="450"/>
        <w:rPr>
          <w:rFonts w:ascii="Arial" w:hAnsi="Arial" w:cs="Arial"/>
          <w:sz w:val="22"/>
          <w:szCs w:val="22"/>
        </w:rPr>
      </w:pPr>
    </w:p>
    <w:p w14:paraId="21B69566" w14:textId="2F3A11DD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Call to order</w:t>
      </w:r>
      <w:r>
        <w:rPr>
          <w:rFonts w:ascii="Arial" w:hAnsi="Arial" w:cs="Arial"/>
          <w:sz w:val="22"/>
          <w:szCs w:val="22"/>
        </w:rPr>
        <w:t xml:space="preserve"> </w:t>
      </w:r>
      <w:r w:rsidRPr="00502532">
        <w:rPr>
          <w:rFonts w:ascii="Arial" w:hAnsi="Arial" w:cs="Arial"/>
          <w:sz w:val="22"/>
          <w:szCs w:val="22"/>
        </w:rPr>
        <w:t>2:</w:t>
      </w:r>
      <w:r>
        <w:rPr>
          <w:rFonts w:ascii="Arial" w:hAnsi="Arial" w:cs="Arial"/>
          <w:sz w:val="22"/>
          <w:szCs w:val="22"/>
        </w:rPr>
        <w:t>05</w:t>
      </w:r>
      <w:r w:rsidRPr="00502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PM </w:t>
      </w:r>
    </w:p>
    <w:p w14:paraId="748E1F53" w14:textId="77777777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4C49122E" w14:textId="05CAAE08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</w:t>
      </w:r>
      <w:r w:rsidR="00E34D35">
        <w:rPr>
          <w:rFonts w:ascii="Arial" w:hAnsi="Arial" w:cs="Arial"/>
          <w:sz w:val="22"/>
          <w:szCs w:val="22"/>
        </w:rPr>
        <w:t xml:space="preserve">16 September </w:t>
      </w:r>
      <w:r>
        <w:rPr>
          <w:rFonts w:ascii="Arial" w:hAnsi="Arial" w:cs="Arial"/>
          <w:sz w:val="22"/>
          <w:szCs w:val="22"/>
        </w:rPr>
        <w:t>2020 were approved by acclamation.</w:t>
      </w:r>
    </w:p>
    <w:p w14:paraId="2A4B53DE" w14:textId="77777777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26DD275E" w14:textId="67AA27ED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</w:t>
      </w:r>
    </w:p>
    <w:p w14:paraId="10682550" w14:textId="77777777" w:rsidR="00E34D35" w:rsidRDefault="00E34D35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6737A79A" w14:textId="6794E4BF" w:rsidR="00E34D35" w:rsidRDefault="00E34D35" w:rsidP="00E34D35">
      <w:pPr>
        <w:pStyle w:val="ListParagraph"/>
        <w:numPr>
          <w:ilvl w:val="0"/>
          <w:numId w:val="2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ICU rotation grading change.  Dr. Chavez will be proposing returning grading method from pass/fail to a letter grade.  There was brief discussion of how best to proceed.  Suggestions included contact Jenny Burns for previous grading schemes and Dr. Bryan will assist in developing appropriate grading rubrics.</w:t>
      </w:r>
    </w:p>
    <w:p w14:paraId="56186893" w14:textId="0EBEF490" w:rsidR="00E34D35" w:rsidRDefault="00E34D35" w:rsidP="00E34D35">
      <w:pPr>
        <w:ind w:right="450"/>
        <w:rPr>
          <w:rFonts w:ascii="Arial" w:hAnsi="Arial" w:cs="Arial"/>
          <w:sz w:val="22"/>
          <w:szCs w:val="22"/>
        </w:rPr>
      </w:pPr>
    </w:p>
    <w:p w14:paraId="4EB8E51E" w14:textId="399573C2" w:rsidR="00E34D35" w:rsidRDefault="00E34D35" w:rsidP="00E34D35">
      <w:pPr>
        <w:pStyle w:val="ListParagraph"/>
        <w:numPr>
          <w:ilvl w:val="0"/>
          <w:numId w:val="2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John Thomason provided an update from the Curricular Implementation Task Force.  The group is continuing discussions re: installation of a Large Animal – ICU/Emergency rotation.  Small Animal Surgery faculty are divided on switch from 6 week to </w:t>
      </w:r>
      <w:proofErr w:type="gramStart"/>
      <w:r>
        <w:rPr>
          <w:rFonts w:ascii="Arial" w:hAnsi="Arial" w:cs="Arial"/>
          <w:sz w:val="22"/>
          <w:szCs w:val="22"/>
        </w:rPr>
        <w:t>4 week</w:t>
      </w:r>
      <w:proofErr w:type="gramEnd"/>
      <w:r>
        <w:rPr>
          <w:rFonts w:ascii="Arial" w:hAnsi="Arial" w:cs="Arial"/>
          <w:sz w:val="22"/>
          <w:szCs w:val="22"/>
        </w:rPr>
        <w:t xml:space="preserve"> rotations.  As the proposed changes stand now, it appears that there should be around 23 weeks of elective/ACR time in phase 2 with at least 17 weeks in the 4</w:t>
      </w:r>
      <w:r w:rsidRPr="00E34D3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year.  Dr. Thomason shared several charts regarding recent participation in ACRs (see attached).</w:t>
      </w:r>
    </w:p>
    <w:p w14:paraId="096F3510" w14:textId="77777777" w:rsidR="00E34D35" w:rsidRPr="00E34D35" w:rsidRDefault="00E34D35" w:rsidP="00E34D35">
      <w:pPr>
        <w:pStyle w:val="ListParagraph"/>
        <w:rPr>
          <w:rFonts w:ascii="Arial" w:hAnsi="Arial" w:cs="Arial"/>
          <w:sz w:val="22"/>
          <w:szCs w:val="22"/>
        </w:rPr>
      </w:pPr>
    </w:p>
    <w:p w14:paraId="1C249AB4" w14:textId="4F80AE1F" w:rsidR="00E34D35" w:rsidRPr="002B006D" w:rsidRDefault="00E34D35" w:rsidP="00E34D3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006D">
        <w:rPr>
          <w:rFonts w:ascii="Arial" w:hAnsi="Arial" w:cs="Arial"/>
          <w:sz w:val="22"/>
          <w:szCs w:val="22"/>
        </w:rPr>
        <w:t>Next meeting is scheduled for Wednesday 11 November 2020</w:t>
      </w:r>
    </w:p>
    <w:p w14:paraId="6FBC8D32" w14:textId="77777777" w:rsidR="00E34D35" w:rsidRDefault="00E34D35" w:rsidP="005C1A23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01092B64" w14:textId="33B2DD12" w:rsidR="005C1A23" w:rsidRDefault="005C1A23" w:rsidP="002B006D">
      <w:pPr>
        <w:ind w:right="450"/>
      </w:pPr>
      <w:r>
        <w:rPr>
          <w:rFonts w:ascii="Arial" w:hAnsi="Arial" w:cs="Arial"/>
          <w:color w:val="000000"/>
          <w:sz w:val="22"/>
          <w:szCs w:val="22"/>
        </w:rPr>
        <w:t xml:space="preserve">Adjournment: </w:t>
      </w:r>
      <w:r w:rsidR="00E34D35">
        <w:rPr>
          <w:rFonts w:ascii="Arial" w:hAnsi="Arial" w:cs="Arial"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color w:val="000000"/>
          <w:sz w:val="22"/>
          <w:szCs w:val="22"/>
        </w:rPr>
        <w:t>PM, unanimous consent</w:t>
      </w:r>
    </w:p>
    <w:p w14:paraId="34C16B2A" w14:textId="413F17CC" w:rsidR="00E34D35" w:rsidRDefault="002B006D">
      <w:r w:rsidRPr="002B006D">
        <w:rPr>
          <w:noProof/>
        </w:rPr>
        <w:drawing>
          <wp:anchor distT="0" distB="0" distL="114300" distR="114300" simplePos="0" relativeHeight="251658240" behindDoc="0" locked="0" layoutInCell="1" allowOverlap="1" wp14:anchorId="502D42DC" wp14:editId="7CD3826B">
            <wp:simplePos x="0" y="0"/>
            <wp:positionH relativeFrom="column">
              <wp:posOffset>267335</wp:posOffset>
            </wp:positionH>
            <wp:positionV relativeFrom="paragraph">
              <wp:posOffset>255905</wp:posOffset>
            </wp:positionV>
            <wp:extent cx="5449595" cy="2962275"/>
            <wp:effectExtent l="0" t="0" r="0" b="0"/>
            <wp:wrapTopAndBottom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267C568E-3323-4AC7-AF19-6D3624039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267C568E-3323-4AC7-AF19-6D3624039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2" t="40387" r="69525" b="23554"/>
                    <a:stretch/>
                  </pic:blipFill>
                  <pic:spPr>
                    <a:xfrm>
                      <a:off x="0" y="0"/>
                      <a:ext cx="544959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4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7EE60" w14:textId="77777777" w:rsidR="004A1BF3" w:rsidRDefault="004A1BF3" w:rsidP="009E1CDC">
      <w:r>
        <w:separator/>
      </w:r>
    </w:p>
  </w:endnote>
  <w:endnote w:type="continuationSeparator" w:id="0">
    <w:p w14:paraId="234C9343" w14:textId="77777777" w:rsidR="004A1BF3" w:rsidRDefault="004A1BF3" w:rsidP="009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5631" w14:textId="77777777" w:rsidR="009E1CDC" w:rsidRDefault="009E1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02CC" w14:textId="77777777" w:rsidR="009E1CDC" w:rsidRDefault="009E1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C39E" w14:textId="77777777" w:rsidR="009E1CDC" w:rsidRDefault="009E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264E" w14:textId="77777777" w:rsidR="004A1BF3" w:rsidRDefault="004A1BF3" w:rsidP="009E1CDC">
      <w:r>
        <w:separator/>
      </w:r>
    </w:p>
  </w:footnote>
  <w:footnote w:type="continuationSeparator" w:id="0">
    <w:p w14:paraId="564EBDFD" w14:textId="77777777" w:rsidR="004A1BF3" w:rsidRDefault="004A1BF3" w:rsidP="009E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B97F" w14:textId="462A38A1" w:rsidR="009E1CDC" w:rsidRDefault="00903418">
    <w:pPr>
      <w:pStyle w:val="Header"/>
    </w:pPr>
    <w:r>
      <w:rPr>
        <w:noProof/>
      </w:rPr>
      <w:pict w14:anchorId="01E4E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342157" o:spid="_x0000_s2053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ACEC" w14:textId="4B42D192" w:rsidR="009E1CDC" w:rsidRDefault="00903418">
    <w:pPr>
      <w:pStyle w:val="Header"/>
    </w:pPr>
    <w:r>
      <w:rPr>
        <w:noProof/>
      </w:rPr>
      <w:pict w14:anchorId="61711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342158" o:spid="_x0000_s2054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7718" w14:textId="3E162D1D" w:rsidR="009E1CDC" w:rsidRDefault="00903418">
    <w:pPr>
      <w:pStyle w:val="Header"/>
    </w:pPr>
    <w:r>
      <w:rPr>
        <w:noProof/>
      </w:rPr>
      <w:pict w14:anchorId="2FA73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342156" o:spid="_x0000_s2052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231C5"/>
    <w:multiLevelType w:val="hybridMultilevel"/>
    <w:tmpl w:val="6C28B9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4292804"/>
    <w:multiLevelType w:val="hybridMultilevel"/>
    <w:tmpl w:val="17AEDB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3"/>
    <w:rsid w:val="002B006D"/>
    <w:rsid w:val="004A1BF3"/>
    <w:rsid w:val="005C1A23"/>
    <w:rsid w:val="00903418"/>
    <w:rsid w:val="009E1CDC"/>
    <w:rsid w:val="00C91A26"/>
    <w:rsid w:val="00E3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CF735F"/>
  <w15:chartTrackingRefBased/>
  <w15:docId w15:val="{0623F864-9D28-432C-B5D8-2F96988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Skip</dc:creator>
  <cp:keywords/>
  <dc:description/>
  <cp:lastModifiedBy>Jack, Skip</cp:lastModifiedBy>
  <cp:revision>4</cp:revision>
  <dcterms:created xsi:type="dcterms:W3CDTF">2020-10-21T20:38:00Z</dcterms:created>
  <dcterms:modified xsi:type="dcterms:W3CDTF">2020-11-18T20:13:00Z</dcterms:modified>
</cp:coreProperties>
</file>