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CB3A3" w14:textId="77777777" w:rsidR="00203209" w:rsidRDefault="00203209" w:rsidP="00950D0F">
      <w:pPr>
        <w:jc w:val="center"/>
        <w:rPr>
          <w:b/>
          <w:sz w:val="32"/>
        </w:rPr>
      </w:pPr>
      <w:r>
        <w:rPr>
          <w:b/>
          <w:sz w:val="32"/>
        </w:rPr>
        <w:t>CVM Diversity and Inclusion Committee</w:t>
      </w:r>
    </w:p>
    <w:p w14:paraId="7E64F7BC" w14:textId="770515A8" w:rsidR="00DA0D1D" w:rsidRPr="00950D0F" w:rsidRDefault="002C1BD2" w:rsidP="00950D0F">
      <w:pPr>
        <w:jc w:val="center"/>
        <w:rPr>
          <w:b/>
          <w:sz w:val="32"/>
        </w:rPr>
      </w:pPr>
      <w:r w:rsidRPr="00950D0F">
        <w:rPr>
          <w:b/>
          <w:sz w:val="32"/>
        </w:rPr>
        <w:t>Bylaws</w:t>
      </w:r>
    </w:p>
    <w:p w14:paraId="0280D838" w14:textId="77777777" w:rsidR="002C1BD2" w:rsidRPr="00950D0F" w:rsidRDefault="002C1BD2">
      <w:pPr>
        <w:rPr>
          <w:b/>
          <w:sz w:val="24"/>
        </w:rPr>
      </w:pPr>
      <w:r w:rsidRPr="00950D0F">
        <w:rPr>
          <w:b/>
          <w:sz w:val="24"/>
        </w:rPr>
        <w:t>Article I:  Name</w:t>
      </w:r>
    </w:p>
    <w:p w14:paraId="23F385A2" w14:textId="2B770F9E" w:rsidR="002C1BD2" w:rsidRPr="0068747F" w:rsidRDefault="002C1BD2">
      <w:pPr>
        <w:rPr>
          <w:sz w:val="24"/>
        </w:rPr>
      </w:pPr>
      <w:r w:rsidRPr="00950D0F">
        <w:rPr>
          <w:sz w:val="24"/>
        </w:rPr>
        <w:t xml:space="preserve">The name of this committee will be </w:t>
      </w:r>
      <w:r w:rsidR="00C0182D">
        <w:rPr>
          <w:sz w:val="24"/>
        </w:rPr>
        <w:t xml:space="preserve">The </w:t>
      </w:r>
      <w:r w:rsidR="006D04DA" w:rsidRPr="00950D0F">
        <w:rPr>
          <w:sz w:val="24"/>
        </w:rPr>
        <w:t xml:space="preserve">Mississippi State University </w:t>
      </w:r>
      <w:r w:rsidR="006D04DA" w:rsidRPr="0068747F">
        <w:rPr>
          <w:sz w:val="24"/>
        </w:rPr>
        <w:t xml:space="preserve">College of Veterinary Medicine </w:t>
      </w:r>
      <w:r w:rsidR="00EB032A">
        <w:rPr>
          <w:sz w:val="24"/>
        </w:rPr>
        <w:t>Diversity</w:t>
      </w:r>
      <w:r w:rsidRPr="00950D0F">
        <w:rPr>
          <w:sz w:val="24"/>
        </w:rPr>
        <w:t xml:space="preserve"> </w:t>
      </w:r>
      <w:r w:rsidR="00C0182D">
        <w:rPr>
          <w:sz w:val="24"/>
        </w:rPr>
        <w:t xml:space="preserve">and Inclusion </w:t>
      </w:r>
      <w:r w:rsidRPr="00950D0F">
        <w:rPr>
          <w:sz w:val="24"/>
        </w:rPr>
        <w:t xml:space="preserve">Committee </w:t>
      </w:r>
      <w:r w:rsidR="004C38B8" w:rsidRPr="0068747F">
        <w:rPr>
          <w:sz w:val="24"/>
        </w:rPr>
        <w:t>(</w:t>
      </w:r>
      <w:r w:rsidR="006D04DA">
        <w:rPr>
          <w:sz w:val="24"/>
        </w:rPr>
        <w:t xml:space="preserve">“CVM </w:t>
      </w:r>
      <w:r w:rsidR="00EB032A">
        <w:rPr>
          <w:sz w:val="24"/>
        </w:rPr>
        <w:t>Diversity</w:t>
      </w:r>
      <w:r w:rsidR="00F36C80">
        <w:rPr>
          <w:sz w:val="24"/>
        </w:rPr>
        <w:t xml:space="preserve"> Committee</w:t>
      </w:r>
      <w:r w:rsidR="006D04DA">
        <w:rPr>
          <w:sz w:val="24"/>
        </w:rPr>
        <w:t>”</w:t>
      </w:r>
      <w:r w:rsidR="00F36C80">
        <w:rPr>
          <w:sz w:val="24"/>
        </w:rPr>
        <w:t>)</w:t>
      </w:r>
      <w:r w:rsidR="00950D0F" w:rsidRPr="0068747F">
        <w:rPr>
          <w:sz w:val="24"/>
        </w:rPr>
        <w:t>.</w:t>
      </w:r>
    </w:p>
    <w:p w14:paraId="505A4E8D" w14:textId="2998B38B" w:rsidR="002C1BD2" w:rsidRDefault="002C1BD2">
      <w:pPr>
        <w:rPr>
          <w:b/>
          <w:sz w:val="24"/>
        </w:rPr>
      </w:pPr>
      <w:r w:rsidRPr="0068747F">
        <w:rPr>
          <w:b/>
          <w:sz w:val="24"/>
        </w:rPr>
        <w:t>Article II:  Purpose</w:t>
      </w:r>
    </w:p>
    <w:p w14:paraId="5C770C4F" w14:textId="68922628" w:rsidR="00EB032A" w:rsidRPr="00EB032A" w:rsidRDefault="00EB032A" w:rsidP="00EB032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B032A">
        <w:rPr>
          <w:rFonts w:eastAsia="Times New Roman" w:cstheme="minorHAnsi"/>
          <w:sz w:val="24"/>
          <w:szCs w:val="24"/>
        </w:rPr>
        <w:t xml:space="preserve">To </w:t>
      </w:r>
      <w:r w:rsidR="001853E9">
        <w:rPr>
          <w:rFonts w:eastAsia="Times New Roman" w:cstheme="minorHAnsi"/>
          <w:sz w:val="24"/>
          <w:szCs w:val="24"/>
        </w:rPr>
        <w:t xml:space="preserve">help </w:t>
      </w:r>
      <w:r w:rsidRPr="00EB032A">
        <w:rPr>
          <w:rFonts w:eastAsia="Times New Roman" w:cstheme="minorHAnsi"/>
          <w:sz w:val="24"/>
          <w:szCs w:val="24"/>
        </w:rPr>
        <w:t>create and sustain a welcoming, supportive, and inclusive college climate</w:t>
      </w:r>
      <w:r w:rsidR="00C0182D">
        <w:rPr>
          <w:rFonts w:eastAsia="Times New Roman" w:cstheme="minorHAnsi"/>
          <w:sz w:val="24"/>
          <w:szCs w:val="24"/>
        </w:rPr>
        <w:t xml:space="preserve"> for all faculty, staff, students, and visitors of the CVM</w:t>
      </w:r>
    </w:p>
    <w:p w14:paraId="5E201946" w14:textId="5E705AA5" w:rsidR="00EB032A" w:rsidRPr="00E50A75" w:rsidRDefault="00EB032A" w:rsidP="00E50A7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B032A">
        <w:rPr>
          <w:rFonts w:eastAsia="Times New Roman" w:cstheme="minorHAnsi"/>
          <w:sz w:val="24"/>
          <w:szCs w:val="24"/>
        </w:rPr>
        <w:t xml:space="preserve">To </w:t>
      </w:r>
      <w:r w:rsidR="00C0182D">
        <w:rPr>
          <w:rFonts w:eastAsia="Times New Roman" w:cstheme="minorHAnsi"/>
          <w:sz w:val="24"/>
          <w:szCs w:val="24"/>
        </w:rPr>
        <w:t xml:space="preserve">assist in </w:t>
      </w:r>
      <w:r w:rsidRPr="00EB032A">
        <w:rPr>
          <w:rFonts w:eastAsia="Times New Roman" w:cstheme="minorHAnsi"/>
          <w:sz w:val="24"/>
          <w:szCs w:val="24"/>
        </w:rPr>
        <w:t>recruit</w:t>
      </w:r>
      <w:r w:rsidR="00C0182D">
        <w:rPr>
          <w:rFonts w:eastAsia="Times New Roman" w:cstheme="minorHAnsi"/>
          <w:sz w:val="24"/>
          <w:szCs w:val="24"/>
        </w:rPr>
        <w:t>ment of</w:t>
      </w:r>
      <w:r w:rsidRPr="00EB032A">
        <w:rPr>
          <w:rFonts w:eastAsia="Times New Roman" w:cstheme="minorHAnsi"/>
          <w:sz w:val="24"/>
          <w:szCs w:val="24"/>
        </w:rPr>
        <w:t xml:space="preserve"> students from </w:t>
      </w:r>
      <w:r w:rsidR="00C426EF" w:rsidRPr="00EB032A">
        <w:rPr>
          <w:rFonts w:eastAsia="Times New Roman" w:cstheme="minorHAnsi"/>
          <w:sz w:val="24"/>
          <w:szCs w:val="24"/>
        </w:rPr>
        <w:t>under</w:t>
      </w:r>
      <w:r w:rsidR="00C426EF">
        <w:rPr>
          <w:rFonts w:eastAsia="Times New Roman" w:cstheme="minorHAnsi"/>
          <w:sz w:val="24"/>
          <w:szCs w:val="24"/>
        </w:rPr>
        <w:t>represented</w:t>
      </w:r>
      <w:r w:rsidRPr="00EB032A">
        <w:rPr>
          <w:rFonts w:eastAsia="Times New Roman" w:cstheme="minorHAnsi"/>
          <w:sz w:val="24"/>
          <w:szCs w:val="24"/>
        </w:rPr>
        <w:t xml:space="preserve"> populations</w:t>
      </w:r>
      <w:r w:rsidR="00C0182D">
        <w:rPr>
          <w:rFonts w:eastAsia="Times New Roman" w:cstheme="minorHAnsi"/>
          <w:sz w:val="24"/>
          <w:szCs w:val="24"/>
        </w:rPr>
        <w:t>.</w:t>
      </w:r>
    </w:p>
    <w:p w14:paraId="2DF898A4" w14:textId="17524C4D" w:rsidR="00EB032A" w:rsidRPr="00EB032A" w:rsidRDefault="00EB032A" w:rsidP="00EB032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B032A">
        <w:rPr>
          <w:rFonts w:eastAsia="Times New Roman" w:cstheme="minorHAnsi"/>
          <w:sz w:val="24"/>
          <w:szCs w:val="24"/>
        </w:rPr>
        <w:t>To contribute to the recruitment and retention of underrepresented populations into faculty, staff, and leadership positions.</w:t>
      </w:r>
    </w:p>
    <w:p w14:paraId="1462F58B" w14:textId="4B45F014" w:rsidR="00DB2D0C" w:rsidRDefault="00EB032A" w:rsidP="007E756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B032A">
        <w:rPr>
          <w:rFonts w:eastAsia="Times New Roman" w:cstheme="minorHAnsi"/>
          <w:sz w:val="24"/>
          <w:szCs w:val="24"/>
        </w:rPr>
        <w:t xml:space="preserve">To develop and strengthen outreach programs </w:t>
      </w:r>
      <w:r w:rsidR="007E3C9B">
        <w:rPr>
          <w:rFonts w:eastAsia="Times New Roman" w:cstheme="minorHAnsi"/>
          <w:sz w:val="24"/>
          <w:szCs w:val="24"/>
        </w:rPr>
        <w:t>for</w:t>
      </w:r>
      <w:r w:rsidRPr="00EB032A">
        <w:rPr>
          <w:rFonts w:eastAsia="Times New Roman" w:cstheme="minorHAnsi"/>
          <w:sz w:val="24"/>
          <w:szCs w:val="24"/>
        </w:rPr>
        <w:t xml:space="preserve"> Mississippi communities that are underrepresented in veterinary medicine.</w:t>
      </w:r>
    </w:p>
    <w:p w14:paraId="329494C4" w14:textId="623BF014" w:rsidR="001853E9" w:rsidRPr="001853E9" w:rsidRDefault="007E3C9B" w:rsidP="002A1D97">
      <w:pPr>
        <w:numPr>
          <w:ilvl w:val="0"/>
          <w:numId w:val="14"/>
        </w:numPr>
        <w:spacing w:before="100" w:beforeAutospacing="1" w:after="160" w:afterAutospacing="1" w:line="259" w:lineRule="auto"/>
        <w:rPr>
          <w:b/>
          <w:bCs/>
          <w:color w:val="000000" w:themeColor="text1"/>
          <w:sz w:val="24"/>
          <w:szCs w:val="24"/>
          <w:u w:val="single"/>
        </w:rPr>
      </w:pPr>
      <w:r w:rsidRPr="001853E9">
        <w:rPr>
          <w:rFonts w:eastAsia="Times New Roman" w:cstheme="minorHAnsi"/>
          <w:sz w:val="24"/>
          <w:szCs w:val="24"/>
        </w:rPr>
        <w:t>T</w:t>
      </w:r>
      <w:r w:rsidR="00D31B16">
        <w:rPr>
          <w:rFonts w:eastAsia="Times New Roman" w:cstheme="minorHAnsi"/>
          <w:sz w:val="24"/>
          <w:szCs w:val="24"/>
        </w:rPr>
        <w:t xml:space="preserve">o </w:t>
      </w:r>
      <w:r w:rsidR="001853E9" w:rsidRPr="001853E9">
        <w:rPr>
          <w:rFonts w:eastAsia="Times New Roman" w:cstheme="minorHAnsi"/>
          <w:sz w:val="24"/>
          <w:szCs w:val="24"/>
        </w:rPr>
        <w:t>serve in an a</w:t>
      </w:r>
      <w:r w:rsidRPr="001853E9">
        <w:rPr>
          <w:rFonts w:eastAsia="Times New Roman" w:cstheme="minorHAnsi"/>
          <w:sz w:val="24"/>
          <w:szCs w:val="24"/>
        </w:rPr>
        <w:t xml:space="preserve">dvisory </w:t>
      </w:r>
      <w:r w:rsidR="001853E9" w:rsidRPr="001853E9">
        <w:rPr>
          <w:rFonts w:eastAsia="Times New Roman" w:cstheme="minorHAnsi"/>
          <w:sz w:val="24"/>
          <w:szCs w:val="24"/>
        </w:rPr>
        <w:t xml:space="preserve">capacity </w:t>
      </w:r>
      <w:r w:rsidR="001853E9" w:rsidRPr="001853E9">
        <w:rPr>
          <w:color w:val="000000" w:themeColor="text1"/>
          <w:sz w:val="24"/>
          <w:szCs w:val="24"/>
        </w:rPr>
        <w:t xml:space="preserve">to provide strategic direction, guidance, and recommendations to the </w:t>
      </w:r>
      <w:r w:rsidR="001853E9">
        <w:rPr>
          <w:color w:val="000000" w:themeColor="text1"/>
          <w:sz w:val="24"/>
          <w:szCs w:val="24"/>
        </w:rPr>
        <w:t xml:space="preserve">CVM </w:t>
      </w:r>
      <w:r w:rsidR="001853E9" w:rsidRPr="001853E9">
        <w:rPr>
          <w:color w:val="000000" w:themeColor="text1"/>
          <w:sz w:val="24"/>
          <w:szCs w:val="24"/>
        </w:rPr>
        <w:t>Dean</w:t>
      </w:r>
      <w:r w:rsidR="00C426EF">
        <w:rPr>
          <w:color w:val="000000" w:themeColor="text1"/>
          <w:sz w:val="24"/>
          <w:szCs w:val="24"/>
        </w:rPr>
        <w:t>’</w:t>
      </w:r>
      <w:r w:rsidR="001853E9">
        <w:rPr>
          <w:color w:val="000000" w:themeColor="text1"/>
          <w:sz w:val="24"/>
          <w:szCs w:val="24"/>
        </w:rPr>
        <w:t xml:space="preserve">s Cabinet </w:t>
      </w:r>
      <w:r w:rsidR="001853E9" w:rsidRPr="001853E9">
        <w:rPr>
          <w:color w:val="000000" w:themeColor="text1"/>
          <w:sz w:val="24"/>
          <w:szCs w:val="24"/>
        </w:rPr>
        <w:t>regarding diversity, inclusion, access, and initiatives</w:t>
      </w:r>
      <w:r w:rsidR="001853E9">
        <w:rPr>
          <w:color w:val="000000" w:themeColor="text1"/>
          <w:sz w:val="24"/>
          <w:szCs w:val="24"/>
        </w:rPr>
        <w:t>.</w:t>
      </w:r>
    </w:p>
    <w:p w14:paraId="5E5E7328" w14:textId="42AD96F2" w:rsidR="001853E9" w:rsidRPr="00D31B16" w:rsidRDefault="00D31B16" w:rsidP="002620A5">
      <w:pPr>
        <w:pStyle w:val="ListParagraph"/>
        <w:numPr>
          <w:ilvl w:val="0"/>
          <w:numId w:val="14"/>
        </w:numPr>
        <w:spacing w:after="160" w:line="259" w:lineRule="auto"/>
        <w:rPr>
          <w:b/>
          <w:bCs/>
          <w:color w:val="000000" w:themeColor="text1"/>
          <w:sz w:val="24"/>
          <w:szCs w:val="24"/>
          <w:u w:val="single"/>
        </w:rPr>
      </w:pPr>
      <w:r w:rsidRPr="00D31B16">
        <w:rPr>
          <w:color w:val="000000" w:themeColor="text1"/>
          <w:sz w:val="24"/>
          <w:szCs w:val="24"/>
        </w:rPr>
        <w:t>To g</w:t>
      </w:r>
      <w:r w:rsidR="001853E9" w:rsidRPr="00D31B16">
        <w:rPr>
          <w:color w:val="000000" w:themeColor="text1"/>
          <w:sz w:val="24"/>
          <w:szCs w:val="24"/>
        </w:rPr>
        <w:t>ather information regarding current initiatives and programming (including curriculum and research) being implemented to enhance equity, diversity, inclusion, and access</w:t>
      </w:r>
      <w:r w:rsidRPr="00D31B16">
        <w:rPr>
          <w:color w:val="000000" w:themeColor="text1"/>
          <w:sz w:val="24"/>
          <w:szCs w:val="24"/>
        </w:rPr>
        <w:t xml:space="preserve"> and to h</w:t>
      </w:r>
      <w:r w:rsidR="001853E9" w:rsidRPr="00D31B16">
        <w:rPr>
          <w:color w:val="000000" w:themeColor="text1"/>
          <w:sz w:val="24"/>
          <w:szCs w:val="24"/>
        </w:rPr>
        <w:t>ighlight promising practices and initiatives that can address diversity efforts within the College.</w:t>
      </w:r>
    </w:p>
    <w:p w14:paraId="6874BCAA" w14:textId="3BBCFA1E" w:rsidR="001853E9" w:rsidRPr="003F0E85" w:rsidRDefault="00D31B16" w:rsidP="001853E9">
      <w:pPr>
        <w:pStyle w:val="ListParagraph"/>
        <w:numPr>
          <w:ilvl w:val="0"/>
          <w:numId w:val="14"/>
        </w:numPr>
        <w:spacing w:after="160" w:line="259" w:lineRule="auto"/>
        <w:rPr>
          <w:b/>
          <w:bCs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>To c</w:t>
      </w:r>
      <w:r w:rsidR="001853E9" w:rsidRPr="003F0E85">
        <w:rPr>
          <w:color w:val="000000" w:themeColor="text1"/>
          <w:sz w:val="24"/>
          <w:szCs w:val="24"/>
        </w:rPr>
        <w:t>reate college-wide action and implementation plans regarding access, diversity, and inclusion t</w:t>
      </w:r>
      <w:r w:rsidR="001853E9">
        <w:rPr>
          <w:color w:val="000000" w:themeColor="text1"/>
          <w:sz w:val="24"/>
          <w:szCs w:val="24"/>
        </w:rPr>
        <w:t>h</w:t>
      </w:r>
      <w:r w:rsidR="001853E9" w:rsidRPr="003F0E85">
        <w:rPr>
          <w:color w:val="000000" w:themeColor="text1"/>
          <w:sz w:val="24"/>
          <w:szCs w:val="24"/>
        </w:rPr>
        <w:t>at are aligned with the university’s strategic plan regarding inclusive excellence</w:t>
      </w:r>
      <w:r w:rsidR="001853E9">
        <w:rPr>
          <w:color w:val="000000" w:themeColor="text1"/>
          <w:sz w:val="24"/>
          <w:szCs w:val="24"/>
        </w:rPr>
        <w:t>.</w:t>
      </w:r>
    </w:p>
    <w:p w14:paraId="7943864B" w14:textId="4620ECA9" w:rsidR="001853E9" w:rsidRPr="001853E9" w:rsidRDefault="00D31B16" w:rsidP="001853E9">
      <w:pPr>
        <w:pStyle w:val="ListParagraph"/>
        <w:numPr>
          <w:ilvl w:val="0"/>
          <w:numId w:val="14"/>
        </w:numPr>
        <w:spacing w:after="160" w:line="259" w:lineRule="auto"/>
        <w:rPr>
          <w:b/>
          <w:bCs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>To p</w:t>
      </w:r>
      <w:r w:rsidR="001853E9" w:rsidRPr="003F0E85">
        <w:rPr>
          <w:color w:val="000000" w:themeColor="text1"/>
          <w:sz w:val="24"/>
          <w:szCs w:val="24"/>
        </w:rPr>
        <w:t>roduce an annual report of diversity and inclusion efforts within the College</w:t>
      </w:r>
      <w:r>
        <w:rPr>
          <w:color w:val="000000" w:themeColor="text1"/>
          <w:sz w:val="24"/>
          <w:szCs w:val="24"/>
        </w:rPr>
        <w:t>.</w:t>
      </w:r>
    </w:p>
    <w:p w14:paraId="3372A4C5" w14:textId="77777777" w:rsidR="00F55D16" w:rsidRPr="0068747F" w:rsidRDefault="00F55D16">
      <w:pPr>
        <w:rPr>
          <w:b/>
          <w:sz w:val="24"/>
        </w:rPr>
      </w:pPr>
      <w:r w:rsidRPr="0068747F">
        <w:rPr>
          <w:b/>
          <w:sz w:val="24"/>
        </w:rPr>
        <w:t>Article III:  Membership</w:t>
      </w:r>
    </w:p>
    <w:p w14:paraId="41CE75C1" w14:textId="65431565" w:rsidR="00D20DAF" w:rsidRDefault="00D20DAF" w:rsidP="007E756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The Diversity </w:t>
      </w:r>
      <w:r w:rsidR="006D04DA">
        <w:t xml:space="preserve">Chair </w:t>
      </w:r>
      <w:r>
        <w:t xml:space="preserve">is appointed by the </w:t>
      </w:r>
      <w:r w:rsidR="006D04DA">
        <w:t>CVM Dean</w:t>
      </w:r>
      <w:r w:rsidR="0005501D">
        <w:t>, serves on the CVM Cabinet,</w:t>
      </w:r>
      <w:r w:rsidR="006D04DA">
        <w:t xml:space="preserve"> and serves as Chair of the CVM Diversity Committee</w:t>
      </w:r>
      <w:r w:rsidR="00330720">
        <w:t xml:space="preserve"> (2</w:t>
      </w:r>
      <w:r w:rsidR="009F0ACE">
        <w:t>-</w:t>
      </w:r>
      <w:r w:rsidR="00330720">
        <w:t>year term)</w:t>
      </w:r>
      <w:r w:rsidR="006D04DA">
        <w:t>. The Diversity Chair is the chief equity, diversity, and inclusion officer within the College</w:t>
      </w:r>
      <w:r w:rsidR="001853E9">
        <w:t xml:space="preserve"> and serves on the University wide Diversity Leadership Council.</w:t>
      </w:r>
    </w:p>
    <w:p w14:paraId="64E06ED7" w14:textId="77777777" w:rsidR="00860A19" w:rsidRDefault="00860A19" w:rsidP="00860A19">
      <w:pPr>
        <w:pStyle w:val="ListParagraph"/>
        <w:spacing w:after="0" w:line="240" w:lineRule="auto"/>
      </w:pPr>
    </w:p>
    <w:p w14:paraId="1D3D78CB" w14:textId="6CE1B160" w:rsidR="00860A19" w:rsidRPr="00860A19" w:rsidRDefault="006D04DA" w:rsidP="00860A19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The CVM </w:t>
      </w:r>
      <w:r w:rsidR="007E756E">
        <w:t>Diversity</w:t>
      </w:r>
      <w:r w:rsidR="0068747F" w:rsidRPr="0068747F">
        <w:t xml:space="preserve"> Committee </w:t>
      </w:r>
      <w:r w:rsidR="009F0ACE">
        <w:t xml:space="preserve">will </w:t>
      </w:r>
      <w:r w:rsidR="00330720">
        <w:t xml:space="preserve">consist of </w:t>
      </w:r>
      <w:r>
        <w:t xml:space="preserve">10-15 members and </w:t>
      </w:r>
      <w:r w:rsidR="0068747F" w:rsidRPr="0068747F">
        <w:t xml:space="preserve">include </w:t>
      </w:r>
      <w:r>
        <w:t>professional and support staff, professional and graduate students, and tenured and non-tenured faculty.</w:t>
      </w:r>
      <w:r w:rsidR="00860A19">
        <w:t xml:space="preserve"> It should also include </w:t>
      </w:r>
      <w:r w:rsidR="009F0ACE">
        <w:t xml:space="preserve">members </w:t>
      </w:r>
      <w:r w:rsidR="00860A19">
        <w:t xml:space="preserve">with diverse interests, experiences, </w:t>
      </w:r>
      <w:r w:rsidR="00330720">
        <w:t>backgrounds,</w:t>
      </w:r>
      <w:r w:rsidR="00860A19">
        <w:t xml:space="preserve"> and roles with the college (clinical practice, teaching, research, administrative, IT, facilities, custodial, etc.).</w:t>
      </w:r>
    </w:p>
    <w:p w14:paraId="52402F10" w14:textId="77777777" w:rsidR="00860A19" w:rsidRDefault="00860A19" w:rsidP="00860A19">
      <w:pPr>
        <w:pStyle w:val="ListParagraph"/>
        <w:spacing w:after="0" w:line="240" w:lineRule="auto"/>
      </w:pPr>
    </w:p>
    <w:p w14:paraId="279765C1" w14:textId="3A42747C" w:rsidR="006D04DA" w:rsidRDefault="00330720" w:rsidP="00860A19">
      <w:pPr>
        <w:pStyle w:val="ListParagraph"/>
        <w:numPr>
          <w:ilvl w:val="1"/>
          <w:numId w:val="14"/>
        </w:numPr>
        <w:spacing w:after="0" w:line="240" w:lineRule="auto"/>
      </w:pPr>
      <w:r>
        <w:lastRenderedPageBreak/>
        <w:t xml:space="preserve">At least one faculty or staff member from each College department will serve on the CVM Diversity Committee. When vacancies occur, the </w:t>
      </w:r>
      <w:r w:rsidR="00860A19">
        <w:t>department will elect one faculty and/or staff member to serve on the committee.</w:t>
      </w:r>
    </w:p>
    <w:p w14:paraId="5B3A1A06" w14:textId="77777777" w:rsidR="00330720" w:rsidRDefault="00330720" w:rsidP="00330720">
      <w:pPr>
        <w:pStyle w:val="ListParagraph"/>
        <w:spacing w:after="0" w:line="240" w:lineRule="auto"/>
        <w:ind w:left="1440"/>
      </w:pPr>
    </w:p>
    <w:p w14:paraId="64D5B08A" w14:textId="3846FB1A" w:rsidR="00330720" w:rsidRDefault="00330720" w:rsidP="00330720">
      <w:pPr>
        <w:pStyle w:val="ListParagraph"/>
        <w:numPr>
          <w:ilvl w:val="1"/>
          <w:numId w:val="14"/>
        </w:numPr>
        <w:spacing w:after="0" w:line="240" w:lineRule="auto"/>
      </w:pPr>
      <w:r>
        <w:t>The president of the student VOICE/Broad Spectrum Club will be an appointed member of the committee.</w:t>
      </w:r>
    </w:p>
    <w:p w14:paraId="161BDDBA" w14:textId="77777777" w:rsidR="00330720" w:rsidRPr="00330720" w:rsidRDefault="00330720" w:rsidP="00330720">
      <w:pPr>
        <w:spacing w:after="0" w:line="240" w:lineRule="auto"/>
      </w:pPr>
    </w:p>
    <w:p w14:paraId="545B62A2" w14:textId="47C833FE" w:rsidR="00655469" w:rsidRDefault="00655469" w:rsidP="00330720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The </w:t>
      </w:r>
      <w:r w:rsidR="00D20DAF">
        <w:t xml:space="preserve">Diversity </w:t>
      </w:r>
      <w:r w:rsidR="00330720">
        <w:t>Chair</w:t>
      </w:r>
      <w:r>
        <w:t xml:space="preserve">, with advisement of the </w:t>
      </w:r>
      <w:r w:rsidR="00D20DAF">
        <w:t>committee</w:t>
      </w:r>
      <w:r>
        <w:t xml:space="preserve">, will </w:t>
      </w:r>
      <w:r w:rsidR="00D20DAF">
        <w:t>invite other</w:t>
      </w:r>
      <w:r>
        <w:t xml:space="preserve"> members</w:t>
      </w:r>
      <w:r w:rsidR="009F0ACE">
        <w:t xml:space="preserve"> (</w:t>
      </w:r>
      <w:r w:rsidR="00E50A75">
        <w:t xml:space="preserve">including those outside of the department </w:t>
      </w:r>
      <w:r w:rsidR="00665A29">
        <w:t>structure</w:t>
      </w:r>
      <w:r w:rsidR="009F0ACE">
        <w:t>)</w:t>
      </w:r>
      <w:r w:rsidR="007E3C9B">
        <w:t xml:space="preserve"> to</w:t>
      </w:r>
      <w:r w:rsidR="00330720">
        <w:t xml:space="preserve"> ensure </w:t>
      </w:r>
      <w:r w:rsidR="002C6AAE">
        <w:t xml:space="preserve">diversity </w:t>
      </w:r>
      <w:r w:rsidR="00330720">
        <w:t>among the committee membership</w:t>
      </w:r>
      <w:r w:rsidR="009F0ACE">
        <w:t xml:space="preserve">, to ensure that professional and support staff, professional and graduate students, and tenured and non-tenured faculty are represented, and to enhance the committee’s ability to fulfill its purpose.  </w:t>
      </w:r>
    </w:p>
    <w:p w14:paraId="1E4154B6" w14:textId="77777777" w:rsidR="00330720" w:rsidRDefault="00330720" w:rsidP="00330720">
      <w:pPr>
        <w:pStyle w:val="ListParagraph"/>
      </w:pPr>
    </w:p>
    <w:p w14:paraId="0BC33F3D" w14:textId="4D94AD32" w:rsidR="00E50A75" w:rsidRDefault="009F0ACE" w:rsidP="00330720">
      <w:pPr>
        <w:pStyle w:val="ListParagraph"/>
        <w:numPr>
          <w:ilvl w:val="1"/>
          <w:numId w:val="14"/>
        </w:numPr>
        <w:spacing w:after="0" w:line="240" w:lineRule="auto"/>
      </w:pPr>
      <w:r>
        <w:t>L</w:t>
      </w:r>
      <w:r w:rsidR="00E50A75">
        <w:t>arger focus groups representing the diversity of the entire college will be formed by the direction of the committee when necessary for specific initiatives.</w:t>
      </w:r>
    </w:p>
    <w:p w14:paraId="52FB4B82" w14:textId="77777777" w:rsidR="00330720" w:rsidRDefault="00330720" w:rsidP="00330720">
      <w:pPr>
        <w:pStyle w:val="ListParagraph"/>
      </w:pPr>
    </w:p>
    <w:p w14:paraId="4B68A163" w14:textId="4D5E92C4" w:rsidR="00177A4A" w:rsidRPr="00330720" w:rsidRDefault="00330720" w:rsidP="00330720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The Diversity Chair will appoint one committee member to serve as Secretary. </w:t>
      </w:r>
    </w:p>
    <w:p w14:paraId="4EDF2E82" w14:textId="77777777" w:rsidR="0068747F" w:rsidRPr="0068747F" w:rsidRDefault="0068747F" w:rsidP="0068747F">
      <w:pPr>
        <w:pStyle w:val="ListParagraph"/>
        <w:ind w:left="1440"/>
        <w:rPr>
          <w:sz w:val="24"/>
        </w:rPr>
      </w:pPr>
    </w:p>
    <w:p w14:paraId="63081C26" w14:textId="77777777" w:rsidR="0068747F" w:rsidRPr="0068747F" w:rsidRDefault="0068747F" w:rsidP="0068747F">
      <w:pPr>
        <w:pStyle w:val="ListParagraph"/>
        <w:numPr>
          <w:ilvl w:val="0"/>
          <w:numId w:val="7"/>
        </w:numPr>
        <w:rPr>
          <w:sz w:val="24"/>
        </w:rPr>
      </w:pPr>
      <w:r w:rsidRPr="0068747F">
        <w:rPr>
          <w:bCs/>
        </w:rPr>
        <w:t>Term of Membership:</w:t>
      </w:r>
      <w:r w:rsidRPr="0068747F">
        <w:t xml:space="preserve">  </w:t>
      </w:r>
    </w:p>
    <w:p w14:paraId="492CBF5C" w14:textId="601A8AFB" w:rsidR="0068747F" w:rsidRPr="008B7668" w:rsidRDefault="005F1868" w:rsidP="00BF6C7C">
      <w:pPr>
        <w:pStyle w:val="ListParagraph"/>
        <w:numPr>
          <w:ilvl w:val="0"/>
          <w:numId w:val="13"/>
        </w:numPr>
        <w:rPr>
          <w:sz w:val="24"/>
        </w:rPr>
      </w:pPr>
      <w:r>
        <w:t>Members</w:t>
      </w:r>
      <w:r w:rsidR="0068747F" w:rsidRPr="0068747F">
        <w:t xml:space="preserve"> are selected to serve three-year </w:t>
      </w:r>
      <w:r w:rsidR="00665A29" w:rsidRPr="0068747F">
        <w:t>terms</w:t>
      </w:r>
      <w:r w:rsidR="00665A29">
        <w:t xml:space="preserve"> but</w:t>
      </w:r>
      <w:r w:rsidR="00177A4A">
        <w:t xml:space="preserve"> may be staggered according to the needs to the committee</w:t>
      </w:r>
      <w:r w:rsidR="0068747F" w:rsidRPr="0068747F">
        <w:t xml:space="preserve">.  </w:t>
      </w:r>
    </w:p>
    <w:p w14:paraId="54B6194B" w14:textId="2D20D055" w:rsidR="005F1868" w:rsidRPr="0068747F" w:rsidRDefault="00177A4A" w:rsidP="00BF6C7C">
      <w:pPr>
        <w:pStyle w:val="ListParagraph"/>
        <w:numPr>
          <w:ilvl w:val="0"/>
          <w:numId w:val="13"/>
        </w:numPr>
        <w:rPr>
          <w:sz w:val="24"/>
        </w:rPr>
      </w:pPr>
      <w:r>
        <w:t xml:space="preserve">The Diversity </w:t>
      </w:r>
      <w:r w:rsidR="00860A19">
        <w:t>Chair will serve a 2-year term.</w:t>
      </w:r>
    </w:p>
    <w:p w14:paraId="57D5E19A" w14:textId="66698B84" w:rsidR="001917F6" w:rsidRPr="007E3C9B" w:rsidRDefault="0068747F" w:rsidP="007E3C9B">
      <w:pPr>
        <w:pStyle w:val="ListParagraph"/>
        <w:numPr>
          <w:ilvl w:val="0"/>
          <w:numId w:val="13"/>
        </w:numPr>
        <w:rPr>
          <w:sz w:val="24"/>
        </w:rPr>
      </w:pPr>
      <w:r w:rsidRPr="0068747F">
        <w:t xml:space="preserve">Should a member leave the committee prior to the completion of </w:t>
      </w:r>
      <w:r w:rsidR="007E3C9B">
        <w:t xml:space="preserve">their </w:t>
      </w:r>
      <w:r w:rsidRPr="0068747F">
        <w:t>term, a new member will be selected as described in</w:t>
      </w:r>
      <w:r w:rsidR="009F0ACE">
        <w:t xml:space="preserve"> Article III-B </w:t>
      </w:r>
      <w:r w:rsidRPr="0068747F">
        <w:t xml:space="preserve">to complete the unfulfilled </w:t>
      </w:r>
      <w:r w:rsidRPr="001917F6">
        <w:t xml:space="preserve">term. </w:t>
      </w:r>
      <w:r w:rsidR="00355049" w:rsidRPr="001917F6">
        <w:t xml:space="preserve"> </w:t>
      </w:r>
    </w:p>
    <w:p w14:paraId="45904669" w14:textId="62D16FC7" w:rsidR="00F55D16" w:rsidRPr="001917F6" w:rsidRDefault="00F55D16" w:rsidP="001917F6">
      <w:pPr>
        <w:rPr>
          <w:b/>
          <w:sz w:val="24"/>
        </w:rPr>
      </w:pPr>
      <w:r w:rsidRPr="001917F6">
        <w:rPr>
          <w:b/>
          <w:sz w:val="24"/>
        </w:rPr>
        <w:t>Article IV: Meetings</w:t>
      </w:r>
    </w:p>
    <w:p w14:paraId="4AEA101F" w14:textId="3E5A8932" w:rsidR="00D15AB0" w:rsidRDefault="00F55D16" w:rsidP="00D15AB0">
      <w:pPr>
        <w:pStyle w:val="ListParagraph"/>
        <w:numPr>
          <w:ilvl w:val="0"/>
          <w:numId w:val="8"/>
        </w:numPr>
        <w:rPr>
          <w:sz w:val="24"/>
        </w:rPr>
      </w:pPr>
      <w:r w:rsidRPr="00D15AB0">
        <w:rPr>
          <w:sz w:val="24"/>
        </w:rPr>
        <w:t xml:space="preserve">The committee will meet </w:t>
      </w:r>
      <w:r w:rsidR="00177A4A">
        <w:rPr>
          <w:sz w:val="24"/>
        </w:rPr>
        <w:t xml:space="preserve">at </w:t>
      </w:r>
      <w:r w:rsidR="00665A29">
        <w:rPr>
          <w:sz w:val="24"/>
        </w:rPr>
        <w:t>least once</w:t>
      </w:r>
      <w:r w:rsidR="00D15AB0">
        <w:rPr>
          <w:sz w:val="24"/>
        </w:rPr>
        <w:t xml:space="preserve"> </w:t>
      </w:r>
      <w:r w:rsidR="00177A4A">
        <w:rPr>
          <w:sz w:val="24"/>
        </w:rPr>
        <w:t>per semester.</w:t>
      </w:r>
    </w:p>
    <w:p w14:paraId="4EDAF05F" w14:textId="7BF78E11" w:rsidR="00F55D16" w:rsidRPr="00D15AB0" w:rsidRDefault="00F55D16" w:rsidP="00D15AB0">
      <w:pPr>
        <w:pStyle w:val="ListParagraph"/>
        <w:numPr>
          <w:ilvl w:val="0"/>
          <w:numId w:val="8"/>
        </w:numPr>
        <w:rPr>
          <w:sz w:val="24"/>
        </w:rPr>
      </w:pPr>
      <w:r w:rsidRPr="00D15AB0">
        <w:rPr>
          <w:sz w:val="24"/>
        </w:rPr>
        <w:t xml:space="preserve">Additional meetings </w:t>
      </w:r>
      <w:r w:rsidR="00177A4A">
        <w:rPr>
          <w:sz w:val="24"/>
        </w:rPr>
        <w:t>will</w:t>
      </w:r>
      <w:r w:rsidRPr="00D15AB0">
        <w:rPr>
          <w:sz w:val="24"/>
        </w:rPr>
        <w:t xml:space="preserve"> be held</w:t>
      </w:r>
      <w:r w:rsidR="00C149D4">
        <w:rPr>
          <w:sz w:val="24"/>
        </w:rPr>
        <w:t>,</w:t>
      </w:r>
      <w:r w:rsidRPr="00D15AB0">
        <w:rPr>
          <w:sz w:val="24"/>
        </w:rPr>
        <w:t xml:space="preserve"> </w:t>
      </w:r>
      <w:r w:rsidR="00E811F7">
        <w:rPr>
          <w:sz w:val="24"/>
        </w:rPr>
        <w:t>when</w:t>
      </w:r>
      <w:r w:rsidR="00C149D4">
        <w:rPr>
          <w:sz w:val="24"/>
        </w:rPr>
        <w:t xml:space="preserve"> necessary</w:t>
      </w:r>
      <w:r w:rsidR="00950D0F" w:rsidRPr="00D15AB0">
        <w:rPr>
          <w:sz w:val="24"/>
        </w:rPr>
        <w:t>.</w:t>
      </w:r>
    </w:p>
    <w:p w14:paraId="40443D36" w14:textId="63122765" w:rsidR="00F55D16" w:rsidRPr="00D15AB0" w:rsidRDefault="00F55D16" w:rsidP="00D15AB0">
      <w:pPr>
        <w:pStyle w:val="ListParagraph"/>
        <w:numPr>
          <w:ilvl w:val="0"/>
          <w:numId w:val="8"/>
        </w:numPr>
        <w:rPr>
          <w:sz w:val="24"/>
        </w:rPr>
      </w:pPr>
      <w:r w:rsidRPr="00D15AB0">
        <w:rPr>
          <w:sz w:val="24"/>
        </w:rPr>
        <w:t>Special meet</w:t>
      </w:r>
      <w:r w:rsidR="00950D0F" w:rsidRPr="00D15AB0">
        <w:rPr>
          <w:sz w:val="24"/>
        </w:rPr>
        <w:t xml:space="preserve">ings may be called by the </w:t>
      </w:r>
      <w:r w:rsidR="00C149D4">
        <w:rPr>
          <w:sz w:val="24"/>
        </w:rPr>
        <w:t>Diversity Officer</w:t>
      </w:r>
      <w:r w:rsidR="00950D0F" w:rsidRPr="00D15AB0">
        <w:rPr>
          <w:sz w:val="24"/>
        </w:rPr>
        <w:t>.</w:t>
      </w:r>
    </w:p>
    <w:p w14:paraId="14ED0C26" w14:textId="7034419F" w:rsidR="00950D0F" w:rsidRPr="00D15AB0" w:rsidRDefault="00950D0F" w:rsidP="00D15AB0">
      <w:pPr>
        <w:pStyle w:val="ListParagraph"/>
        <w:numPr>
          <w:ilvl w:val="0"/>
          <w:numId w:val="8"/>
        </w:numPr>
        <w:rPr>
          <w:sz w:val="24"/>
        </w:rPr>
      </w:pPr>
      <w:r w:rsidRPr="00D15AB0">
        <w:rPr>
          <w:sz w:val="24"/>
        </w:rPr>
        <w:t xml:space="preserve">Decisions of the committee will be by </w:t>
      </w:r>
      <w:r w:rsidR="007D14A1" w:rsidRPr="00D15AB0">
        <w:rPr>
          <w:sz w:val="24"/>
        </w:rPr>
        <w:t>majority vote</w:t>
      </w:r>
      <w:r w:rsidR="00177A4A">
        <w:rPr>
          <w:sz w:val="24"/>
        </w:rPr>
        <w:t xml:space="preserve"> of members present at the meetings </w:t>
      </w:r>
      <w:r w:rsidR="004B4186">
        <w:rPr>
          <w:sz w:val="24"/>
        </w:rPr>
        <w:t>and/</w:t>
      </w:r>
      <w:r w:rsidR="00177A4A">
        <w:rPr>
          <w:sz w:val="24"/>
        </w:rPr>
        <w:t>or by email.</w:t>
      </w:r>
      <w:r w:rsidR="001917F6">
        <w:rPr>
          <w:sz w:val="24"/>
        </w:rPr>
        <w:t xml:space="preserve"> A quorum of 50% of the members must vote </w:t>
      </w:r>
      <w:r w:rsidR="00AB20F5">
        <w:rPr>
          <w:sz w:val="24"/>
        </w:rPr>
        <w:t>for</w:t>
      </w:r>
      <w:r w:rsidR="001917F6">
        <w:rPr>
          <w:sz w:val="24"/>
        </w:rPr>
        <w:t xml:space="preserve"> the results to be valid.</w:t>
      </w:r>
      <w:r w:rsidR="007E3C9B">
        <w:rPr>
          <w:sz w:val="24"/>
        </w:rPr>
        <w:t xml:space="preserve"> The Committee is advisory to the CVM Dean’s Cabinet.</w:t>
      </w:r>
    </w:p>
    <w:p w14:paraId="64F7C4E0" w14:textId="77777777" w:rsidR="007D14A1" w:rsidRPr="00D15AB0" w:rsidRDefault="007D14A1" w:rsidP="00D15AB0">
      <w:pPr>
        <w:rPr>
          <w:b/>
          <w:sz w:val="24"/>
        </w:rPr>
      </w:pPr>
      <w:r w:rsidRPr="00D15AB0">
        <w:rPr>
          <w:b/>
          <w:sz w:val="24"/>
        </w:rPr>
        <w:t>Article V:  Duties of Members</w:t>
      </w:r>
    </w:p>
    <w:p w14:paraId="1048B2A0" w14:textId="0BDC80DD" w:rsidR="00D15AB0" w:rsidRPr="002F15DB" w:rsidRDefault="00D15AB0" w:rsidP="00D15AB0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F15DB">
        <w:rPr>
          <w:rFonts w:eastAsia="Times New Roman" w:cs="Times New Roman"/>
          <w:sz w:val="24"/>
          <w:szCs w:val="24"/>
        </w:rPr>
        <w:t xml:space="preserve">As a committee, to establish meeting dates and times that allow </w:t>
      </w:r>
      <w:r w:rsidR="00C149D4">
        <w:rPr>
          <w:rFonts w:eastAsia="Times New Roman" w:cs="Times New Roman"/>
          <w:sz w:val="24"/>
          <w:szCs w:val="24"/>
        </w:rPr>
        <w:t xml:space="preserve">participation of a </w:t>
      </w:r>
      <w:r w:rsidR="00087825">
        <w:rPr>
          <w:rFonts w:eastAsia="Times New Roman" w:cs="Times New Roman"/>
          <w:sz w:val="24"/>
          <w:szCs w:val="24"/>
        </w:rPr>
        <w:t xml:space="preserve">majority of the </w:t>
      </w:r>
      <w:r w:rsidR="00087825" w:rsidRPr="002F15DB">
        <w:rPr>
          <w:rFonts w:eastAsia="Times New Roman" w:cs="Times New Roman"/>
          <w:sz w:val="24"/>
          <w:szCs w:val="24"/>
        </w:rPr>
        <w:t>committee</w:t>
      </w:r>
      <w:r w:rsidRPr="002F15DB">
        <w:rPr>
          <w:rFonts w:eastAsia="Times New Roman" w:cs="Times New Roman"/>
          <w:sz w:val="24"/>
          <w:szCs w:val="24"/>
        </w:rPr>
        <w:t xml:space="preserve"> members.  </w:t>
      </w:r>
    </w:p>
    <w:p w14:paraId="4FF95128" w14:textId="2D3A4FAC" w:rsidR="00D15AB0" w:rsidRDefault="00D15AB0" w:rsidP="00D15AB0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F15DB">
        <w:rPr>
          <w:rFonts w:eastAsia="Times New Roman" w:cs="Times New Roman"/>
          <w:sz w:val="24"/>
          <w:szCs w:val="24"/>
        </w:rPr>
        <w:t xml:space="preserve">The committee members will determine the </w:t>
      </w:r>
      <w:r w:rsidR="00177A4A">
        <w:rPr>
          <w:rFonts w:eastAsia="Times New Roman" w:cs="Times New Roman"/>
          <w:sz w:val="24"/>
          <w:szCs w:val="24"/>
        </w:rPr>
        <w:t>priorities of the committee</w:t>
      </w:r>
      <w:r w:rsidRPr="002F15DB">
        <w:rPr>
          <w:rFonts w:eastAsia="Times New Roman" w:cs="Times New Roman"/>
          <w:sz w:val="24"/>
          <w:szCs w:val="24"/>
        </w:rPr>
        <w:t>.</w:t>
      </w:r>
    </w:p>
    <w:p w14:paraId="432CFB3E" w14:textId="25486505" w:rsidR="00177A4A" w:rsidRPr="002F15DB" w:rsidRDefault="00177A4A" w:rsidP="00D15AB0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The duties of the members will be to fulfill the purpose of the committee, as outlined in Article II.</w:t>
      </w:r>
    </w:p>
    <w:p w14:paraId="55D8AC9F" w14:textId="4A03846B" w:rsidR="007D14A1" w:rsidRPr="0068747F" w:rsidRDefault="007D14A1" w:rsidP="00D15AB0">
      <w:pPr>
        <w:rPr>
          <w:sz w:val="24"/>
        </w:rPr>
      </w:pPr>
    </w:p>
    <w:p w14:paraId="74634000" w14:textId="77777777" w:rsidR="00950D0F" w:rsidRPr="0068747F" w:rsidRDefault="00950D0F" w:rsidP="00950D0F">
      <w:pPr>
        <w:rPr>
          <w:sz w:val="24"/>
        </w:rPr>
      </w:pPr>
    </w:p>
    <w:p w14:paraId="1E9B43F3" w14:textId="77777777" w:rsidR="00950D0F" w:rsidRPr="00950D0F" w:rsidRDefault="00950D0F" w:rsidP="00950D0F">
      <w:pPr>
        <w:rPr>
          <w:sz w:val="24"/>
        </w:rPr>
      </w:pPr>
    </w:p>
    <w:sectPr w:rsidR="00950D0F" w:rsidRPr="00950D0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46DF9" w14:textId="77777777" w:rsidR="009042B8" w:rsidRDefault="009042B8" w:rsidP="00124A12">
      <w:pPr>
        <w:spacing w:after="0" w:line="240" w:lineRule="auto"/>
      </w:pPr>
      <w:r>
        <w:separator/>
      </w:r>
    </w:p>
  </w:endnote>
  <w:endnote w:type="continuationSeparator" w:id="0">
    <w:p w14:paraId="4500109C" w14:textId="77777777" w:rsidR="009042B8" w:rsidRDefault="009042B8" w:rsidP="0012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2087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6E078C" w14:textId="3070AACD" w:rsidR="00DE5F74" w:rsidRDefault="00DE5F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A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244AA4" w14:textId="77777777" w:rsidR="00DE5F74" w:rsidRDefault="00DE5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4D37F" w14:textId="77777777" w:rsidR="009042B8" w:rsidRDefault="009042B8" w:rsidP="00124A12">
      <w:pPr>
        <w:spacing w:after="0" w:line="240" w:lineRule="auto"/>
      </w:pPr>
      <w:r>
        <w:separator/>
      </w:r>
    </w:p>
  </w:footnote>
  <w:footnote w:type="continuationSeparator" w:id="0">
    <w:p w14:paraId="5CEE62C8" w14:textId="77777777" w:rsidR="009042B8" w:rsidRDefault="009042B8" w:rsidP="00124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8A68B" w14:textId="03FBC9E7" w:rsidR="00DE5F74" w:rsidRDefault="00DE5F74">
    <w:pPr>
      <w:pStyle w:val="Header"/>
    </w:pPr>
    <w:r>
      <w:t xml:space="preserve">Bylaws for </w:t>
    </w:r>
    <w:r w:rsidR="00A927DC">
      <w:t>Diversity Committee</w:t>
    </w:r>
  </w:p>
  <w:p w14:paraId="5A19EB1A" w14:textId="77777777" w:rsidR="00124A12" w:rsidRDefault="00124A12" w:rsidP="00DE5F7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437E8"/>
    <w:multiLevelType w:val="hybridMultilevel"/>
    <w:tmpl w:val="1B2A7C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C75B6"/>
    <w:multiLevelType w:val="hybridMultilevel"/>
    <w:tmpl w:val="308CDF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63E3C"/>
    <w:multiLevelType w:val="multilevel"/>
    <w:tmpl w:val="4B6E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15207"/>
    <w:multiLevelType w:val="hybridMultilevel"/>
    <w:tmpl w:val="15DE3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65C66"/>
    <w:multiLevelType w:val="hybridMultilevel"/>
    <w:tmpl w:val="ECAE8A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686939"/>
    <w:multiLevelType w:val="hybridMultilevel"/>
    <w:tmpl w:val="AD62FC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10579"/>
    <w:multiLevelType w:val="hybridMultilevel"/>
    <w:tmpl w:val="5A943C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20E8B"/>
    <w:multiLevelType w:val="hybridMultilevel"/>
    <w:tmpl w:val="5F20CE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27749B"/>
    <w:multiLevelType w:val="hybridMultilevel"/>
    <w:tmpl w:val="44FE2A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02511"/>
    <w:multiLevelType w:val="hybridMultilevel"/>
    <w:tmpl w:val="62885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090DFC"/>
    <w:multiLevelType w:val="hybridMultilevel"/>
    <w:tmpl w:val="7F2418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968C1"/>
    <w:multiLevelType w:val="hybridMultilevel"/>
    <w:tmpl w:val="BFEEAD70"/>
    <w:lvl w:ilvl="0" w:tplc="22E62CD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8F7459"/>
    <w:multiLevelType w:val="hybridMultilevel"/>
    <w:tmpl w:val="BB785F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896788"/>
    <w:multiLevelType w:val="hybridMultilevel"/>
    <w:tmpl w:val="20D4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054B9"/>
    <w:multiLevelType w:val="hybridMultilevel"/>
    <w:tmpl w:val="EAF2E4D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14"/>
  </w:num>
  <w:num w:numId="10">
    <w:abstractNumId w:val="12"/>
  </w:num>
  <w:num w:numId="11">
    <w:abstractNumId w:val="4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BD2"/>
    <w:rsid w:val="000061D8"/>
    <w:rsid w:val="000071F1"/>
    <w:rsid w:val="00023ED1"/>
    <w:rsid w:val="00033255"/>
    <w:rsid w:val="00034377"/>
    <w:rsid w:val="0005501D"/>
    <w:rsid w:val="00083A79"/>
    <w:rsid w:val="00087825"/>
    <w:rsid w:val="00122088"/>
    <w:rsid w:val="00124A12"/>
    <w:rsid w:val="0014236C"/>
    <w:rsid w:val="001444D1"/>
    <w:rsid w:val="00152226"/>
    <w:rsid w:val="00170040"/>
    <w:rsid w:val="00177A4A"/>
    <w:rsid w:val="001853E9"/>
    <w:rsid w:val="001917F6"/>
    <w:rsid w:val="001E1206"/>
    <w:rsid w:val="00203209"/>
    <w:rsid w:val="00232216"/>
    <w:rsid w:val="00257640"/>
    <w:rsid w:val="002801FB"/>
    <w:rsid w:val="00296C96"/>
    <w:rsid w:val="00297FE0"/>
    <w:rsid w:val="002C1BD2"/>
    <w:rsid w:val="002C6AAE"/>
    <w:rsid w:val="002F15DB"/>
    <w:rsid w:val="00330720"/>
    <w:rsid w:val="00355049"/>
    <w:rsid w:val="003F3583"/>
    <w:rsid w:val="004120E3"/>
    <w:rsid w:val="00412DF1"/>
    <w:rsid w:val="0041770E"/>
    <w:rsid w:val="004A09C2"/>
    <w:rsid w:val="004B4186"/>
    <w:rsid w:val="004C38B8"/>
    <w:rsid w:val="005502AA"/>
    <w:rsid w:val="0057770B"/>
    <w:rsid w:val="005955E9"/>
    <w:rsid w:val="005F1868"/>
    <w:rsid w:val="0062275D"/>
    <w:rsid w:val="00645B82"/>
    <w:rsid w:val="00655469"/>
    <w:rsid w:val="00661D8A"/>
    <w:rsid w:val="00665A29"/>
    <w:rsid w:val="0068747F"/>
    <w:rsid w:val="00695379"/>
    <w:rsid w:val="006B09F4"/>
    <w:rsid w:val="006D04DA"/>
    <w:rsid w:val="006F140F"/>
    <w:rsid w:val="00764FBF"/>
    <w:rsid w:val="007942FF"/>
    <w:rsid w:val="007965F2"/>
    <w:rsid w:val="007D14A1"/>
    <w:rsid w:val="007E3C9B"/>
    <w:rsid w:val="007E756E"/>
    <w:rsid w:val="007F556B"/>
    <w:rsid w:val="00845139"/>
    <w:rsid w:val="00860A19"/>
    <w:rsid w:val="008B439F"/>
    <w:rsid w:val="008B7668"/>
    <w:rsid w:val="008C1012"/>
    <w:rsid w:val="008C7686"/>
    <w:rsid w:val="009042B8"/>
    <w:rsid w:val="00950D0F"/>
    <w:rsid w:val="0097185D"/>
    <w:rsid w:val="009B454A"/>
    <w:rsid w:val="009F0ACE"/>
    <w:rsid w:val="00A4717B"/>
    <w:rsid w:val="00A927DC"/>
    <w:rsid w:val="00AB20F5"/>
    <w:rsid w:val="00B00E40"/>
    <w:rsid w:val="00B4085B"/>
    <w:rsid w:val="00BB1162"/>
    <w:rsid w:val="00BF6C7C"/>
    <w:rsid w:val="00C0182D"/>
    <w:rsid w:val="00C04F1E"/>
    <w:rsid w:val="00C149D4"/>
    <w:rsid w:val="00C426EF"/>
    <w:rsid w:val="00CE0D22"/>
    <w:rsid w:val="00D04BD5"/>
    <w:rsid w:val="00D15AB0"/>
    <w:rsid w:val="00D20DAF"/>
    <w:rsid w:val="00D31B16"/>
    <w:rsid w:val="00DA0D1D"/>
    <w:rsid w:val="00DB2D0C"/>
    <w:rsid w:val="00DE5F74"/>
    <w:rsid w:val="00E50A75"/>
    <w:rsid w:val="00E811F7"/>
    <w:rsid w:val="00E93AA3"/>
    <w:rsid w:val="00EA3434"/>
    <w:rsid w:val="00EB032A"/>
    <w:rsid w:val="00F07285"/>
    <w:rsid w:val="00F344A5"/>
    <w:rsid w:val="00F36C80"/>
    <w:rsid w:val="00F55D16"/>
    <w:rsid w:val="00F6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457E9"/>
  <w15:docId w15:val="{71B41419-BE09-44E3-92D7-BB787812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D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A12"/>
  </w:style>
  <w:style w:type="paragraph" w:styleId="Footer">
    <w:name w:val="footer"/>
    <w:basedOn w:val="Normal"/>
    <w:link w:val="FooterChar"/>
    <w:uiPriority w:val="99"/>
    <w:unhideWhenUsed/>
    <w:rsid w:val="00124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A12"/>
  </w:style>
  <w:style w:type="paragraph" w:styleId="BalloonText">
    <w:name w:val="Balloon Text"/>
    <w:basedOn w:val="Normal"/>
    <w:link w:val="BalloonTextChar"/>
    <w:uiPriority w:val="99"/>
    <w:semiHidden/>
    <w:unhideWhenUsed/>
    <w:rsid w:val="00DE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F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0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D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39E48-8283-4408-B325-7E295DC4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Meiring</dc:creator>
  <cp:lastModifiedBy>Ron McLaughlin</cp:lastModifiedBy>
  <cp:revision>12</cp:revision>
  <cp:lastPrinted>2021-03-12T13:32:00Z</cp:lastPrinted>
  <dcterms:created xsi:type="dcterms:W3CDTF">2019-12-12T15:53:00Z</dcterms:created>
  <dcterms:modified xsi:type="dcterms:W3CDTF">2021-03-12T13:42:00Z</dcterms:modified>
</cp:coreProperties>
</file>