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33D3" w14:textId="42A3A2AB" w:rsidR="00DB0B8B" w:rsidRPr="004F33F5" w:rsidRDefault="00DB0B8B" w:rsidP="00DB0B8B">
      <w:pPr>
        <w:rPr>
          <w:rFonts w:cstheme="minorHAnsi"/>
          <w:sz w:val="22"/>
          <w:szCs w:val="22"/>
        </w:rPr>
      </w:pPr>
      <w:r w:rsidRPr="004F33F5">
        <w:rPr>
          <w:rFonts w:cstheme="minorHAnsi"/>
          <w:sz w:val="22"/>
          <w:szCs w:val="22"/>
        </w:rPr>
        <w:t xml:space="preserve">MSU-CVM </w:t>
      </w:r>
      <w:r w:rsidR="00530013">
        <w:rPr>
          <w:rFonts w:cstheme="minorHAnsi"/>
          <w:sz w:val="22"/>
          <w:szCs w:val="22"/>
        </w:rPr>
        <w:t xml:space="preserve">VMRS </w:t>
      </w:r>
      <w:r w:rsidRPr="004F33F5">
        <w:rPr>
          <w:rFonts w:cstheme="minorHAnsi"/>
          <w:sz w:val="22"/>
          <w:szCs w:val="22"/>
        </w:rPr>
        <w:t>Potential Mentors</w:t>
      </w:r>
    </w:p>
    <w:p w14:paraId="3A5A0051" w14:textId="77777777" w:rsidR="00DB0B8B" w:rsidRPr="004F33F5" w:rsidRDefault="00DB0B8B" w:rsidP="00DB0B8B">
      <w:pPr>
        <w:rPr>
          <w:rFonts w:cstheme="minorHAnsi"/>
          <w:sz w:val="22"/>
          <w:szCs w:val="22"/>
        </w:rPr>
      </w:pPr>
    </w:p>
    <w:p w14:paraId="63799A31" w14:textId="2A6D2121" w:rsidR="00DB0B8B" w:rsidRPr="004F33F5" w:rsidRDefault="00DB0B8B" w:rsidP="00DB0B8B">
      <w:pPr>
        <w:rPr>
          <w:rFonts w:cstheme="minorHAnsi"/>
          <w:sz w:val="22"/>
          <w:szCs w:val="22"/>
        </w:rPr>
      </w:pPr>
      <w:r w:rsidRPr="004F33F5">
        <w:rPr>
          <w:rFonts w:cstheme="minorHAnsi"/>
          <w:sz w:val="22"/>
          <w:szCs w:val="22"/>
        </w:rPr>
        <w:t xml:space="preserve">The following faculty have served as mentors for the </w:t>
      </w:r>
      <w:r w:rsidR="00996BD5">
        <w:rPr>
          <w:rFonts w:cstheme="minorHAnsi"/>
          <w:sz w:val="22"/>
          <w:szCs w:val="22"/>
        </w:rPr>
        <w:t xml:space="preserve">VMRS </w:t>
      </w:r>
      <w:r w:rsidRPr="004F33F5">
        <w:rPr>
          <w:rFonts w:cstheme="minorHAnsi"/>
          <w:sz w:val="22"/>
          <w:szCs w:val="22"/>
        </w:rPr>
        <w:t xml:space="preserve">program over the past few years.  Applicants are encouraged to contact those in whom they are interested to find out the mentor’s availability and potential projects.  </w:t>
      </w:r>
    </w:p>
    <w:p w14:paraId="3EB1A974" w14:textId="77777777" w:rsidR="00DB0B8B" w:rsidRPr="004F33F5" w:rsidRDefault="00DB0B8B" w:rsidP="00DB0B8B">
      <w:pPr>
        <w:rPr>
          <w:rFonts w:cstheme="minorHAnsi"/>
          <w:sz w:val="22"/>
          <w:szCs w:val="22"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9559" w:type="dxa"/>
        <w:tblLook w:val="04A0" w:firstRow="1" w:lastRow="0" w:firstColumn="1" w:lastColumn="0" w:noHBand="0" w:noVBand="1"/>
      </w:tblPr>
      <w:tblGrid>
        <w:gridCol w:w="1684"/>
        <w:gridCol w:w="1718"/>
        <w:gridCol w:w="2916"/>
        <w:gridCol w:w="3241"/>
      </w:tblGrid>
      <w:tr w:rsidR="004764DE" w:rsidRPr="004F33F5" w14:paraId="29006EB8" w14:textId="77777777" w:rsidTr="00616E6E">
        <w:trPr>
          <w:cantSplit/>
        </w:trPr>
        <w:tc>
          <w:tcPr>
            <w:tcW w:w="1684" w:type="dxa"/>
            <w:shd w:val="clear" w:color="auto" w:fill="A6A6A6" w:themeFill="background1" w:themeFillShade="A6"/>
          </w:tcPr>
          <w:p w14:paraId="29504B3B" w14:textId="2108A365" w:rsidR="003E626E" w:rsidRPr="004F33F5" w:rsidRDefault="00107F2A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Mentor</w:t>
            </w:r>
          </w:p>
        </w:tc>
        <w:tc>
          <w:tcPr>
            <w:tcW w:w="1718" w:type="dxa"/>
            <w:shd w:val="clear" w:color="auto" w:fill="A6A6A6" w:themeFill="background1" w:themeFillShade="A6"/>
          </w:tcPr>
          <w:p w14:paraId="0862D946" w14:textId="7EFB172B" w:rsidR="003E626E" w:rsidRPr="004F33F5" w:rsidRDefault="003E626E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916" w:type="dxa"/>
            <w:shd w:val="clear" w:color="auto" w:fill="A6A6A6" w:themeFill="background1" w:themeFillShade="A6"/>
          </w:tcPr>
          <w:p w14:paraId="533606CE" w14:textId="32B88659" w:rsidR="003E626E" w:rsidRPr="004F33F5" w:rsidRDefault="003E626E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Research Area</w:t>
            </w:r>
          </w:p>
        </w:tc>
        <w:tc>
          <w:tcPr>
            <w:tcW w:w="3241" w:type="dxa"/>
            <w:shd w:val="clear" w:color="auto" w:fill="A6A6A6" w:themeFill="background1" w:themeFillShade="A6"/>
          </w:tcPr>
          <w:p w14:paraId="5AAFE566" w14:textId="7DB49CD4" w:rsidR="003E626E" w:rsidRPr="004F33F5" w:rsidRDefault="003E626E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E-mail</w:t>
            </w:r>
          </w:p>
        </w:tc>
      </w:tr>
      <w:tr w:rsidR="004764DE" w:rsidRPr="004F33F5" w14:paraId="79ED5C83" w14:textId="77777777" w:rsidTr="00616E6E">
        <w:trPr>
          <w:cantSplit/>
        </w:trPr>
        <w:tc>
          <w:tcPr>
            <w:tcW w:w="1684" w:type="dxa"/>
          </w:tcPr>
          <w:p w14:paraId="10A45B91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0C599189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6330EFA9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1" w:type="dxa"/>
          </w:tcPr>
          <w:p w14:paraId="67671DC1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764DE" w:rsidRPr="004F33F5" w14:paraId="557ADB3D" w14:textId="77777777" w:rsidTr="00616E6E">
        <w:trPr>
          <w:cantSplit/>
        </w:trPr>
        <w:tc>
          <w:tcPr>
            <w:tcW w:w="1684" w:type="dxa"/>
          </w:tcPr>
          <w:p w14:paraId="1E2998BD" w14:textId="3CD54D32" w:rsidR="003E626E" w:rsidRPr="004F33F5" w:rsidRDefault="003E626E" w:rsidP="00DB0B8B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Hossam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Abdelhamed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20300E8" w14:textId="78721549" w:rsidR="003E626E" w:rsidRPr="004F33F5" w:rsidRDefault="003E626E" w:rsidP="00DB0B8B">
            <w:pPr>
              <w:rPr>
                <w:rFonts w:eastAsia="Times New Roman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BVMS, MS, PhD</w:t>
            </w:r>
          </w:p>
        </w:tc>
        <w:tc>
          <w:tcPr>
            <w:tcW w:w="1718" w:type="dxa"/>
          </w:tcPr>
          <w:p w14:paraId="68468CBC" w14:textId="2312F3D5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Comparative Biomedical Sciences</w:t>
            </w:r>
          </w:p>
        </w:tc>
        <w:tc>
          <w:tcPr>
            <w:tcW w:w="2916" w:type="dxa"/>
          </w:tcPr>
          <w:p w14:paraId="7591FAEF" w14:textId="239DD145" w:rsidR="003E626E" w:rsidRPr="004F33F5" w:rsidRDefault="003E626E" w:rsidP="00DB0B8B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Bacterial pathogenesis, aquatic animal health, molecular microbiology, antimicrobial resistance</w:t>
            </w:r>
          </w:p>
        </w:tc>
        <w:tc>
          <w:tcPr>
            <w:tcW w:w="3241" w:type="dxa"/>
          </w:tcPr>
          <w:p w14:paraId="481F51B9" w14:textId="02EEF488" w:rsidR="003E626E" w:rsidRPr="004F33F5" w:rsidRDefault="003E626E" w:rsidP="00DB0B8B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748F0118" w14:textId="61202B3B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abdelhamed@cvm.msstate.edu</w:t>
            </w:r>
          </w:p>
          <w:p w14:paraId="2D29DC39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  <w:p w14:paraId="7C549F94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764DE" w:rsidRPr="004F33F5" w14:paraId="0C7F170C" w14:textId="77777777" w:rsidTr="00616E6E">
        <w:trPr>
          <w:cantSplit/>
        </w:trPr>
        <w:tc>
          <w:tcPr>
            <w:tcW w:w="1684" w:type="dxa"/>
          </w:tcPr>
          <w:p w14:paraId="0A0AABB4" w14:textId="77777777" w:rsidR="003E626E" w:rsidRPr="004F33F5" w:rsidRDefault="003E626E" w:rsidP="00DB0B8B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Todd Archer MS, DVM</w:t>
            </w:r>
          </w:p>
          <w:p w14:paraId="65399158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43036BC1" w14:textId="77777777" w:rsidR="003E626E" w:rsidRPr="004F33F5" w:rsidRDefault="003E626E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6C89C32B" w14:textId="7549AC98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Clinical Sciences</w:t>
            </w:r>
          </w:p>
        </w:tc>
        <w:tc>
          <w:tcPr>
            <w:tcW w:w="2916" w:type="dxa"/>
          </w:tcPr>
          <w:p w14:paraId="7C113F87" w14:textId="065AA234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Small animal internal medicine; pharmacodynamic monitoring of T cells in response to immunosuppressive drugs</w:t>
            </w:r>
          </w:p>
        </w:tc>
        <w:tc>
          <w:tcPr>
            <w:tcW w:w="3241" w:type="dxa"/>
          </w:tcPr>
          <w:p w14:paraId="3CBF2870" w14:textId="6EC4823F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tarcher@cvm.msstate.edu</w:t>
            </w:r>
          </w:p>
        </w:tc>
      </w:tr>
      <w:tr w:rsidR="00EA618D" w:rsidRPr="004F33F5" w14:paraId="24B6FD08" w14:textId="77777777" w:rsidTr="00616E6E">
        <w:trPr>
          <w:cantSplit/>
        </w:trPr>
        <w:tc>
          <w:tcPr>
            <w:tcW w:w="1684" w:type="dxa"/>
          </w:tcPr>
          <w:p w14:paraId="755929D5" w14:textId="4A556B0C" w:rsidR="00EA618D" w:rsidRPr="004F33F5" w:rsidRDefault="00EA618D" w:rsidP="00EA618D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Christa Barrett, DVM,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CertAqV</w:t>
            </w:r>
            <w:proofErr w:type="spellEnd"/>
          </w:p>
        </w:tc>
        <w:tc>
          <w:tcPr>
            <w:tcW w:w="1718" w:type="dxa"/>
          </w:tcPr>
          <w:p w14:paraId="14A34C0E" w14:textId="77777777" w:rsidR="00EA618D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</w:t>
            </w:r>
            <w:proofErr w:type="gramStart"/>
            <w:r w:rsidRPr="004F33F5">
              <w:rPr>
                <w:rFonts w:cstheme="minorHAnsi"/>
                <w:sz w:val="22"/>
                <w:szCs w:val="22"/>
              </w:rPr>
              <w:t xml:space="preserve">CVM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Pathobiology</w:t>
            </w:r>
            <w:proofErr w:type="gramEnd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and Population Medicine</w:t>
            </w:r>
          </w:p>
          <w:p w14:paraId="78A6CF61" w14:textId="57A98243" w:rsidR="001D310A" w:rsidRPr="004F33F5" w:rsidRDefault="001D310A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(Institute for Marine Mammal Studies)</w:t>
            </w:r>
          </w:p>
        </w:tc>
        <w:tc>
          <w:tcPr>
            <w:tcW w:w="2916" w:type="dxa"/>
          </w:tcPr>
          <w:p w14:paraId="326EB7F2" w14:textId="2896D34E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Population and preventative medicine of marine animals</w:t>
            </w:r>
          </w:p>
        </w:tc>
        <w:tc>
          <w:tcPr>
            <w:tcW w:w="3241" w:type="dxa"/>
          </w:tcPr>
          <w:p w14:paraId="5C93948E" w14:textId="66EE4EF4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ceb954@msstate.edu</w:t>
            </w:r>
          </w:p>
        </w:tc>
      </w:tr>
      <w:tr w:rsidR="00EA618D" w:rsidRPr="004F33F5" w14:paraId="7CA9FCC1" w14:textId="77777777" w:rsidTr="00616E6E">
        <w:trPr>
          <w:cantSplit/>
        </w:trPr>
        <w:tc>
          <w:tcPr>
            <w:tcW w:w="1684" w:type="dxa"/>
          </w:tcPr>
          <w:p w14:paraId="02A3F058" w14:textId="75F8BEAD" w:rsidR="00EA618D" w:rsidRPr="004F33F5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Cooper Brookshire MS, DVM</w:t>
            </w:r>
          </w:p>
        </w:tc>
        <w:tc>
          <w:tcPr>
            <w:tcW w:w="1718" w:type="dxa"/>
          </w:tcPr>
          <w:p w14:paraId="11373F63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6648104C" w14:textId="4BA78DD3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Clinical Sciences</w:t>
            </w:r>
          </w:p>
        </w:tc>
        <w:tc>
          <w:tcPr>
            <w:tcW w:w="2916" w:type="dxa"/>
          </w:tcPr>
          <w:p w14:paraId="75A61384" w14:textId="7BB69B0E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Shelter medicine; wildlife/ecology; antimicrobial resistance</w:t>
            </w:r>
          </w:p>
        </w:tc>
        <w:tc>
          <w:tcPr>
            <w:tcW w:w="3241" w:type="dxa"/>
          </w:tcPr>
          <w:p w14:paraId="7F47B2F9" w14:textId="5B161460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c.brookshire@msstate.edu</w:t>
            </w:r>
          </w:p>
        </w:tc>
      </w:tr>
      <w:tr w:rsidR="00EA618D" w:rsidRPr="004F33F5" w14:paraId="57C7986A" w14:textId="77777777" w:rsidTr="00616E6E">
        <w:trPr>
          <w:cantSplit/>
        </w:trPr>
        <w:tc>
          <w:tcPr>
            <w:tcW w:w="1684" w:type="dxa"/>
          </w:tcPr>
          <w:p w14:paraId="20527386" w14:textId="204D0BD2" w:rsidR="00EA618D" w:rsidRPr="004F33F5" w:rsidRDefault="00EA618D" w:rsidP="00EA618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 xml:space="preserve">Russell </w:t>
            </w:r>
            <w:proofErr w:type="spellStart"/>
            <w:r w:rsidRPr="004F33F5">
              <w:rPr>
                <w:rFonts w:cstheme="minorHAnsi"/>
                <w:b/>
                <w:bCs/>
                <w:sz w:val="22"/>
                <w:szCs w:val="22"/>
              </w:rPr>
              <w:t>Carr</w:t>
            </w:r>
            <w:proofErr w:type="spellEnd"/>
            <w:r w:rsidRPr="004F33F5">
              <w:rPr>
                <w:rFonts w:cstheme="minorHAnsi"/>
                <w:b/>
                <w:bCs/>
                <w:sz w:val="22"/>
                <w:szCs w:val="22"/>
              </w:rPr>
              <w:t>, MS, PhD</w:t>
            </w:r>
          </w:p>
        </w:tc>
        <w:tc>
          <w:tcPr>
            <w:tcW w:w="1718" w:type="dxa"/>
          </w:tcPr>
          <w:p w14:paraId="16269574" w14:textId="4D4AB9A3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Comparative Biomedical Sciences</w:t>
            </w:r>
          </w:p>
        </w:tc>
        <w:tc>
          <w:tcPr>
            <w:tcW w:w="2916" w:type="dxa"/>
          </w:tcPr>
          <w:p w14:paraId="61403857" w14:textId="68719C55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Toxicology/behavior and cognitive function; effects of agricultural chemicals and endocrine disrupting chemicals on the developing nervous system with emphasis on effects on behavior and cognitive function and on appropriate neurotransmitter system development</w:t>
            </w:r>
          </w:p>
        </w:tc>
        <w:tc>
          <w:tcPr>
            <w:tcW w:w="3241" w:type="dxa"/>
          </w:tcPr>
          <w:p w14:paraId="77BE3A18" w14:textId="379D536B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rlcarr@cvm.msstate.edu</w:t>
            </w:r>
          </w:p>
        </w:tc>
      </w:tr>
      <w:tr w:rsidR="00EA618D" w:rsidRPr="004F33F5" w14:paraId="0077F39A" w14:textId="77777777" w:rsidTr="00616E6E">
        <w:trPr>
          <w:cantSplit/>
        </w:trPr>
        <w:tc>
          <w:tcPr>
            <w:tcW w:w="1684" w:type="dxa"/>
          </w:tcPr>
          <w:p w14:paraId="1F2EF15A" w14:textId="1A050708" w:rsidR="00EA618D" w:rsidRPr="004F33F5" w:rsidRDefault="00EA618D" w:rsidP="00EA618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Jan Chambers, PhD</w:t>
            </w:r>
          </w:p>
        </w:tc>
        <w:tc>
          <w:tcPr>
            <w:tcW w:w="1718" w:type="dxa"/>
          </w:tcPr>
          <w:p w14:paraId="66EDD12D" w14:textId="5ED95235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Comparative Biomedical Sciences</w:t>
            </w:r>
          </w:p>
        </w:tc>
        <w:tc>
          <w:tcPr>
            <w:tcW w:w="2916" w:type="dxa"/>
          </w:tcPr>
          <w:p w14:paraId="4C7E9020" w14:textId="09680829" w:rsidR="00EA618D" w:rsidRPr="00E10E31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10E3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Biochemical and environmental toxicology; mechanism of action and biotransformation of neurotoxicants; neurochemical effects of anticholinesterase toxicants; metabolism of insecticides and other xenobiotics; </w:t>
            </w:r>
            <w:r w:rsidRPr="00E10E31"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>development of antidotes to organophosphate toxicants</w:t>
            </w:r>
          </w:p>
        </w:tc>
        <w:tc>
          <w:tcPr>
            <w:tcW w:w="3241" w:type="dxa"/>
          </w:tcPr>
          <w:p w14:paraId="2E6C013B" w14:textId="0538163C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lastRenderedPageBreak/>
              <w:t>chambers@cvm.msstate.edu</w:t>
            </w:r>
          </w:p>
        </w:tc>
      </w:tr>
      <w:tr w:rsidR="002C1807" w:rsidRPr="004F33F5" w14:paraId="1533162C" w14:textId="77777777" w:rsidTr="00616E6E">
        <w:trPr>
          <w:cantSplit/>
        </w:trPr>
        <w:tc>
          <w:tcPr>
            <w:tcW w:w="1684" w:type="dxa"/>
          </w:tcPr>
          <w:p w14:paraId="4BB3EC6B" w14:textId="3393656F" w:rsidR="002C1807" w:rsidRDefault="002C1807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Steve Elder, PhD</w:t>
            </w:r>
          </w:p>
        </w:tc>
        <w:tc>
          <w:tcPr>
            <w:tcW w:w="1718" w:type="dxa"/>
          </w:tcPr>
          <w:p w14:paraId="50819F16" w14:textId="4C389B0B" w:rsidR="002C1807" w:rsidRPr="004F33F5" w:rsidRDefault="002C1807" w:rsidP="005C3FB9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 Ag and Bio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logical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Engineering</w:t>
            </w:r>
          </w:p>
        </w:tc>
        <w:tc>
          <w:tcPr>
            <w:tcW w:w="2916" w:type="dxa"/>
          </w:tcPr>
          <w:p w14:paraId="17C0DD25" w14:textId="78D78E14" w:rsidR="002C1807" w:rsidRDefault="002C1807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C1807">
              <w:rPr>
                <w:rFonts w:eastAsia="Times New Roman" w:cstheme="minorHAnsi"/>
                <w:color w:val="000000"/>
                <w:sz w:val="22"/>
                <w:szCs w:val="22"/>
              </w:rPr>
              <w:t>Tissue Engineering, Cell Biomechanics, Biotechnologies</w:t>
            </w:r>
          </w:p>
        </w:tc>
        <w:tc>
          <w:tcPr>
            <w:tcW w:w="3241" w:type="dxa"/>
          </w:tcPr>
          <w:p w14:paraId="5CF09939" w14:textId="54FB634C" w:rsidR="002C1807" w:rsidRDefault="002C1807" w:rsidP="001A4FE7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selder@abe.msstate.edu</w:t>
            </w:r>
          </w:p>
        </w:tc>
      </w:tr>
      <w:tr w:rsidR="001A4FE7" w:rsidRPr="004F33F5" w14:paraId="24A2C7C4" w14:textId="77777777" w:rsidTr="00616E6E">
        <w:trPr>
          <w:cantSplit/>
        </w:trPr>
        <w:tc>
          <w:tcPr>
            <w:tcW w:w="1684" w:type="dxa"/>
          </w:tcPr>
          <w:p w14:paraId="3A125EB7" w14:textId="743FD5B1" w:rsidR="001A4FE7" w:rsidRPr="004F33F5" w:rsidRDefault="001A4FE7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Bill Epperson, DVM</w:t>
            </w:r>
          </w:p>
        </w:tc>
        <w:tc>
          <w:tcPr>
            <w:tcW w:w="1718" w:type="dxa"/>
          </w:tcPr>
          <w:p w14:paraId="6DC877B5" w14:textId="6BFE8885" w:rsidR="001A4FE7" w:rsidRPr="005C3FB9" w:rsidRDefault="001A4FE7" w:rsidP="005C3FB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</w:t>
            </w:r>
            <w:proofErr w:type="gramStart"/>
            <w:r w:rsidRPr="004F33F5">
              <w:rPr>
                <w:rFonts w:cstheme="minorHAnsi"/>
                <w:sz w:val="22"/>
                <w:szCs w:val="22"/>
              </w:rPr>
              <w:t xml:space="preserve">CVM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Pathobiology</w:t>
            </w:r>
            <w:proofErr w:type="gramEnd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and Population Medicine</w:t>
            </w:r>
          </w:p>
        </w:tc>
        <w:tc>
          <w:tcPr>
            <w:tcW w:w="2916" w:type="dxa"/>
          </w:tcPr>
          <w:p w14:paraId="3EA543CE" w14:textId="5D73DD0A" w:rsidR="001A4FE7" w:rsidRPr="004F33F5" w:rsidRDefault="001A4FE7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Epidemiology</w:t>
            </w:r>
          </w:p>
        </w:tc>
        <w:tc>
          <w:tcPr>
            <w:tcW w:w="3241" w:type="dxa"/>
          </w:tcPr>
          <w:p w14:paraId="652702C9" w14:textId="6B14F4CB" w:rsidR="001A4FE7" w:rsidRPr="004F33F5" w:rsidRDefault="001A4FE7" w:rsidP="001A4FE7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epperson@cvm.msstate.edu</w:t>
            </w:r>
          </w:p>
        </w:tc>
      </w:tr>
      <w:tr w:rsidR="00EA618D" w:rsidRPr="004F33F5" w14:paraId="2ECD2CD6" w14:textId="77777777" w:rsidTr="00616E6E">
        <w:trPr>
          <w:cantSplit/>
        </w:trPr>
        <w:tc>
          <w:tcPr>
            <w:tcW w:w="1684" w:type="dxa"/>
          </w:tcPr>
          <w:p w14:paraId="6BB7F27F" w14:textId="77777777" w:rsidR="00EA618D" w:rsidRPr="004F33F5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Jean M.N.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Feugang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, MS, PhD</w:t>
            </w:r>
          </w:p>
          <w:p w14:paraId="08A3695F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000E1BE3" w14:textId="3D6143EF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 Animal and Dairy Sciences</w:t>
            </w:r>
          </w:p>
        </w:tc>
        <w:tc>
          <w:tcPr>
            <w:tcW w:w="2916" w:type="dxa"/>
          </w:tcPr>
          <w:p w14:paraId="385073AF" w14:textId="3664BA63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Large animal reproduction; biology of mammalian gametes and embryos; post-collection semen manipulation; non-invasive luminescence and fluorescence bioimaging; nanotechnology in animal production, </w:t>
            </w:r>
            <w:proofErr w:type="gramStart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reproduction</w:t>
            </w:r>
            <w:proofErr w:type="gramEnd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and disease prevention</w:t>
            </w:r>
          </w:p>
        </w:tc>
        <w:tc>
          <w:tcPr>
            <w:tcW w:w="3241" w:type="dxa"/>
          </w:tcPr>
          <w:p w14:paraId="205AABE9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jn181@msstate.edu</w:t>
            </w:r>
          </w:p>
          <w:p w14:paraId="0172DE77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A618D" w:rsidRPr="004F33F5" w14:paraId="3BE8ACFF" w14:textId="77777777" w:rsidTr="00616E6E">
        <w:trPr>
          <w:cantSplit/>
        </w:trPr>
        <w:tc>
          <w:tcPr>
            <w:tcW w:w="1684" w:type="dxa"/>
          </w:tcPr>
          <w:p w14:paraId="103DCAAA" w14:textId="7AA58FE5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Nick Fitzkee, PhD</w:t>
            </w:r>
          </w:p>
        </w:tc>
        <w:tc>
          <w:tcPr>
            <w:tcW w:w="1718" w:type="dxa"/>
          </w:tcPr>
          <w:p w14:paraId="73586139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 xml:space="preserve">MSU </w:t>
            </w:r>
          </w:p>
          <w:p w14:paraId="2D948E39" w14:textId="527F2918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Chemistry</w:t>
            </w:r>
          </w:p>
        </w:tc>
        <w:tc>
          <w:tcPr>
            <w:tcW w:w="2916" w:type="dxa"/>
          </w:tcPr>
          <w:p w14:paraId="3720F437" w14:textId="6B28EF8A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 xml:space="preserve">Protein structure and </w:t>
            </w:r>
            <w:proofErr w:type="gramStart"/>
            <w:r w:rsidRPr="004F33F5">
              <w:rPr>
                <w:rFonts w:cstheme="minorHAnsi"/>
                <w:sz w:val="22"/>
                <w:szCs w:val="22"/>
              </w:rPr>
              <w:t>function;  Specific</w:t>
            </w:r>
            <w:proofErr w:type="gramEnd"/>
            <w:r w:rsidRPr="004F33F5">
              <w:rPr>
                <w:rFonts w:cstheme="minorHAnsi"/>
                <w:sz w:val="22"/>
                <w:szCs w:val="22"/>
              </w:rPr>
              <w:t xml:space="preserve"> projects include (1) determining protein-nanoparticle surface interactions as a model for bacterial biofilm formation, and (2) exploring elastin-like polypeptides (ELPs) as a drug delivery system</w:t>
            </w:r>
          </w:p>
        </w:tc>
        <w:tc>
          <w:tcPr>
            <w:tcW w:w="3241" w:type="dxa"/>
          </w:tcPr>
          <w:p w14:paraId="7E52978E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nfitzkee@chemistry.msstate.edu </w:t>
            </w:r>
          </w:p>
          <w:p w14:paraId="0645B977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A618D" w:rsidRPr="004F33F5" w14:paraId="428A3813" w14:textId="77777777" w:rsidTr="00616E6E">
        <w:trPr>
          <w:cantSplit/>
        </w:trPr>
        <w:tc>
          <w:tcPr>
            <w:tcW w:w="1684" w:type="dxa"/>
          </w:tcPr>
          <w:p w14:paraId="33A63C8E" w14:textId="16D99FC7" w:rsidR="00EA618D" w:rsidRPr="004F33F5" w:rsidRDefault="00EA618D" w:rsidP="00EA618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Jesse Grady, MS, DVM</w:t>
            </w:r>
          </w:p>
        </w:tc>
        <w:tc>
          <w:tcPr>
            <w:tcW w:w="1718" w:type="dxa"/>
          </w:tcPr>
          <w:p w14:paraId="0B6DD647" w14:textId="2CE17273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Clinical Sciences</w:t>
            </w:r>
          </w:p>
        </w:tc>
        <w:tc>
          <w:tcPr>
            <w:tcW w:w="2916" w:type="dxa"/>
          </w:tcPr>
          <w:p w14:paraId="0FC2083C" w14:textId="61E6BC2F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Exploring the communication factors that affect how pet owners make decisions regarding their pet; use of surveys</w:t>
            </w:r>
          </w:p>
        </w:tc>
        <w:tc>
          <w:tcPr>
            <w:tcW w:w="3241" w:type="dxa"/>
          </w:tcPr>
          <w:p w14:paraId="21C2A03E" w14:textId="00C005B4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jgrady@cvm.msstate.edu</w:t>
            </w:r>
          </w:p>
        </w:tc>
      </w:tr>
      <w:tr w:rsidR="00EA618D" w:rsidRPr="004F33F5" w14:paraId="3444AE72" w14:textId="77777777" w:rsidTr="00616E6E">
        <w:trPr>
          <w:cantSplit/>
        </w:trPr>
        <w:tc>
          <w:tcPr>
            <w:tcW w:w="1684" w:type="dxa"/>
          </w:tcPr>
          <w:p w14:paraId="56FFF9E9" w14:textId="77777777" w:rsidR="00EA618D" w:rsidRPr="004F33F5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Matt Griffin, PhD</w:t>
            </w:r>
          </w:p>
          <w:p w14:paraId="4B960AAB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1D5F9A4F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77AF7BCC" w14:textId="1908411A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Pathobiology and Population Medicine</w:t>
            </w:r>
          </w:p>
          <w:p w14:paraId="56240CD3" w14:textId="222D3CAB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6" w:type="dxa"/>
          </w:tcPr>
          <w:p w14:paraId="400CD82A" w14:textId="33B39DDD" w:rsidR="00EA618D" w:rsidRPr="00BE5F14" w:rsidRDefault="00EA618D" w:rsidP="00EA618D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BE5F1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Aquatic animal health; parasitology, microbiology, molecular diagnostics, metagenomics, environmental pathogen detection and risk assessment, bacterial genomics, vaccine development</w:t>
            </w:r>
          </w:p>
        </w:tc>
        <w:tc>
          <w:tcPr>
            <w:tcW w:w="3241" w:type="dxa"/>
          </w:tcPr>
          <w:p w14:paraId="47CD911C" w14:textId="2910026A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matt.griffin@msstate.edu</w:t>
            </w:r>
          </w:p>
        </w:tc>
      </w:tr>
      <w:tr w:rsidR="00EA618D" w:rsidRPr="004F33F5" w14:paraId="5B9376D8" w14:textId="77777777" w:rsidTr="00616E6E">
        <w:trPr>
          <w:cantSplit/>
        </w:trPr>
        <w:tc>
          <w:tcPr>
            <w:tcW w:w="1684" w:type="dxa"/>
          </w:tcPr>
          <w:p w14:paraId="701D1BD4" w14:textId="77777777" w:rsidR="00EA618D" w:rsidRPr="004F33F5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Larry Hanson, PhD</w:t>
            </w:r>
          </w:p>
          <w:p w14:paraId="49E52BFF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1227390E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05C48E4E" w14:textId="77777777" w:rsidR="00EA618D" w:rsidRPr="004F33F5" w:rsidRDefault="00EA618D" w:rsidP="00EA618D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77D5B4A5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auto"/>
          </w:tcPr>
          <w:p w14:paraId="5C800411" w14:textId="04B2599F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color w:val="000000" w:themeColor="text1"/>
                <w:sz w:val="22"/>
                <w:szCs w:val="22"/>
                <w:shd w:val="clear" w:color="auto" w:fill="F2F2F2"/>
              </w:rPr>
              <w:t>Molecular virology and the application of molecular biology to investigate fish health problems associated with aquaculture</w:t>
            </w:r>
          </w:p>
        </w:tc>
        <w:tc>
          <w:tcPr>
            <w:tcW w:w="3241" w:type="dxa"/>
          </w:tcPr>
          <w:p w14:paraId="3628F032" w14:textId="2229E894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hanson@cvm.msstate.edu</w:t>
            </w:r>
          </w:p>
        </w:tc>
      </w:tr>
      <w:tr w:rsidR="00EA618D" w:rsidRPr="004F33F5" w14:paraId="6B05CBDB" w14:textId="77777777" w:rsidTr="00616E6E">
        <w:trPr>
          <w:cantSplit/>
        </w:trPr>
        <w:tc>
          <w:tcPr>
            <w:tcW w:w="1684" w:type="dxa"/>
          </w:tcPr>
          <w:p w14:paraId="34CDFFD0" w14:textId="77777777" w:rsidR="00EA618D" w:rsidRPr="004F33F5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lastRenderedPageBreak/>
              <w:t>Trey Howell, PhD</w:t>
            </w:r>
          </w:p>
          <w:p w14:paraId="43431DA7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5CDC293C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0526D032" w14:textId="77777777" w:rsidR="00EA618D" w:rsidRPr="004F33F5" w:rsidRDefault="00EA618D" w:rsidP="00EA618D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00D559B4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13DEED30" w14:textId="757A56F0" w:rsidR="00EA618D" w:rsidRPr="002747DC" w:rsidRDefault="0010476E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R</w:t>
            </w:r>
            <w:r w:rsidR="00EA618D"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ole of </w:t>
            </w:r>
            <w:r w:rsidR="000E1C82">
              <w:rPr>
                <w:rFonts w:eastAsia="Times New Roman" w:cstheme="minorHAnsi"/>
                <w:color w:val="000000"/>
                <w:sz w:val="22"/>
                <w:szCs w:val="22"/>
              </w:rPr>
              <w:t>pesticide</w:t>
            </w:r>
            <w:r w:rsidR="00EA618D"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0E1C82">
              <w:rPr>
                <w:rFonts w:eastAsia="Times New Roman" w:cstheme="minorHAnsi"/>
                <w:color w:val="000000"/>
                <w:sz w:val="22"/>
                <w:szCs w:val="22"/>
              </w:rPr>
              <w:t>exposure</w:t>
            </w:r>
            <w:r w:rsidR="00EA618D"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in development of type 2 diabetes; </w:t>
            </w:r>
            <w:r w:rsidR="00EA618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effects of environmental exposures on diabetic wound healing;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effects of pesticide exposure on </w:t>
            </w:r>
            <w:r w:rsidRPr="0010476E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</w:rPr>
              <w:t>Staphylococcus aureus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pathogenicity</w:t>
            </w:r>
          </w:p>
        </w:tc>
        <w:tc>
          <w:tcPr>
            <w:tcW w:w="3241" w:type="dxa"/>
          </w:tcPr>
          <w:p w14:paraId="6A3E1703" w14:textId="25651CB5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howell@cvm.msstate.edu</w:t>
            </w:r>
          </w:p>
        </w:tc>
      </w:tr>
      <w:tr w:rsidR="00EA618D" w:rsidRPr="004F33F5" w14:paraId="4989F1AA" w14:textId="77777777" w:rsidTr="00616E6E">
        <w:trPr>
          <w:cantSplit/>
        </w:trPr>
        <w:tc>
          <w:tcPr>
            <w:tcW w:w="1684" w:type="dxa"/>
          </w:tcPr>
          <w:p w14:paraId="586A7928" w14:textId="2CEA785F" w:rsidR="00EA618D" w:rsidRPr="004F33F5" w:rsidRDefault="00EA618D" w:rsidP="00EA618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 xml:space="preserve">Michael </w:t>
            </w:r>
            <w:proofErr w:type="gramStart"/>
            <w:r w:rsidRPr="004F33F5">
              <w:rPr>
                <w:rFonts w:cstheme="minorHAnsi"/>
                <w:b/>
                <w:bCs/>
                <w:sz w:val="22"/>
                <w:szCs w:val="22"/>
              </w:rPr>
              <w:t xml:space="preserve">Jaffe, </w:t>
            </w:r>
            <w:r w:rsidRPr="004F33F5">
              <w:rPr>
                <w:rFonts w:cstheme="minorHAnsi"/>
                <w:sz w:val="22"/>
                <w:szCs w:val="22"/>
              </w:rPr>
              <w:t xml:space="preserve"> </w:t>
            </w:r>
            <w:r w:rsidR="003030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End"/>
            <w:r w:rsidR="003030A6" w:rsidRPr="003030A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DVM, MS, CCRP, DACVS</w:t>
            </w:r>
          </w:p>
        </w:tc>
        <w:tc>
          <w:tcPr>
            <w:tcW w:w="1718" w:type="dxa"/>
          </w:tcPr>
          <w:p w14:paraId="07B6E341" w14:textId="748DFD5B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Clinical Sciences</w:t>
            </w:r>
          </w:p>
        </w:tc>
        <w:tc>
          <w:tcPr>
            <w:tcW w:w="2916" w:type="dxa"/>
          </w:tcPr>
          <w:p w14:paraId="0E38E16C" w14:textId="5270ECFD" w:rsidR="00EA618D" w:rsidRPr="004F33F5" w:rsidRDefault="003030A6" w:rsidP="00EA61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vitro and ex vivo biomechanical evaluation of orthopedic implants</w:t>
            </w:r>
          </w:p>
        </w:tc>
        <w:tc>
          <w:tcPr>
            <w:tcW w:w="3241" w:type="dxa"/>
          </w:tcPr>
          <w:p w14:paraId="372CB78A" w14:textId="5EC74C84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mhj95@msstate.edu</w:t>
            </w:r>
          </w:p>
        </w:tc>
      </w:tr>
      <w:tr w:rsidR="00EA618D" w:rsidRPr="004F33F5" w14:paraId="36473223" w14:textId="77777777" w:rsidTr="00616E6E">
        <w:trPr>
          <w:cantSplit/>
        </w:trPr>
        <w:tc>
          <w:tcPr>
            <w:tcW w:w="1684" w:type="dxa"/>
          </w:tcPr>
          <w:p w14:paraId="12BB614E" w14:textId="77777777" w:rsidR="00EA618D" w:rsidRPr="004F33F5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Barbara Kaplan, PhD</w:t>
            </w:r>
          </w:p>
          <w:p w14:paraId="4C08DA01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4A38403C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6B052D23" w14:textId="77777777" w:rsidR="00EA618D" w:rsidRPr="004F33F5" w:rsidRDefault="00EA618D" w:rsidP="00EA618D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0AA02AA3" w14:textId="40A194C5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6" w:type="dxa"/>
          </w:tcPr>
          <w:p w14:paraId="5029DD42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Mechanisms of </w:t>
            </w:r>
            <w:proofErr w:type="gramStart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immunotoxicology;</w:t>
            </w:r>
            <w:proofErr w:type="gramEnd"/>
          </w:p>
          <w:p w14:paraId="3D9073A0" w14:textId="711A0B02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immune responsiveness in the nervous system and neuroimmune interactions using an autoimmune model of multiple sclerosis; mechanisms of immune response to environmental contaminants</w:t>
            </w:r>
          </w:p>
        </w:tc>
        <w:tc>
          <w:tcPr>
            <w:tcW w:w="3241" w:type="dxa"/>
          </w:tcPr>
          <w:p w14:paraId="69B094BE" w14:textId="0D956896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bkaplan@cvm.msstate.edu</w:t>
            </w:r>
          </w:p>
        </w:tc>
      </w:tr>
      <w:tr w:rsidR="00EA618D" w:rsidRPr="004F33F5" w14:paraId="6A938D8B" w14:textId="77777777" w:rsidTr="00616E6E">
        <w:trPr>
          <w:cantSplit/>
        </w:trPr>
        <w:tc>
          <w:tcPr>
            <w:tcW w:w="1684" w:type="dxa"/>
          </w:tcPr>
          <w:p w14:paraId="645B3EE1" w14:textId="102A252D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Attila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Karsi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, MS, PhD</w:t>
            </w:r>
          </w:p>
        </w:tc>
        <w:tc>
          <w:tcPr>
            <w:tcW w:w="1718" w:type="dxa"/>
          </w:tcPr>
          <w:p w14:paraId="1392DD9A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044C245B" w14:textId="77777777" w:rsidR="00EA618D" w:rsidRPr="004F33F5" w:rsidRDefault="00EA618D" w:rsidP="00EA618D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1B883999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3FCD0DB" w14:textId="77777777" w:rsidR="00EA618D" w:rsidRPr="00EF3ADC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F3ADC">
              <w:rPr>
                <w:rFonts w:eastAsia="Times New Roman" w:cstheme="minorHAnsi"/>
                <w:color w:val="000000"/>
                <w:sz w:val="22"/>
                <w:szCs w:val="22"/>
              </w:rPr>
              <w:t>Fish-pathogen interactions; bacterial fish diseases; vaccine development; bacterial pathogenesis; functional genomics</w:t>
            </w:r>
          </w:p>
          <w:p w14:paraId="54165FB9" w14:textId="317A1823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1" w:type="dxa"/>
          </w:tcPr>
          <w:p w14:paraId="79631E6F" w14:textId="755F3536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karsi@cvm.msstate.edu</w:t>
            </w:r>
          </w:p>
        </w:tc>
      </w:tr>
      <w:tr w:rsidR="00EA618D" w:rsidRPr="004F33F5" w14:paraId="3FA6F3FA" w14:textId="77777777" w:rsidTr="00616E6E">
        <w:trPr>
          <w:cantSplit/>
        </w:trPr>
        <w:tc>
          <w:tcPr>
            <w:tcW w:w="1684" w:type="dxa"/>
          </w:tcPr>
          <w:p w14:paraId="3C86DD97" w14:textId="47AE4FB0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Mark Lawrence, DVM, PhD</w:t>
            </w:r>
          </w:p>
        </w:tc>
        <w:tc>
          <w:tcPr>
            <w:tcW w:w="1718" w:type="dxa"/>
          </w:tcPr>
          <w:p w14:paraId="4C9104C6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7270EDB4" w14:textId="77777777" w:rsidR="00EA618D" w:rsidRPr="004F33F5" w:rsidRDefault="00EA618D" w:rsidP="00EA618D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1CEFCBCA" w14:textId="715C010F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6" w:type="dxa"/>
          </w:tcPr>
          <w:p w14:paraId="3669C75F" w14:textId="389C1D55" w:rsidR="00EA618D" w:rsidRPr="004F33F5" w:rsidRDefault="006C243E" w:rsidP="00EA618D">
            <w:pPr>
              <w:rPr>
                <w:rFonts w:cstheme="minorHAnsi"/>
                <w:sz w:val="22"/>
                <w:szCs w:val="22"/>
              </w:rPr>
            </w:pPr>
            <w:r w:rsidRPr="006C243E">
              <w:rPr>
                <w:rFonts w:eastAsia="Times New Roman" w:cstheme="minorHAnsi"/>
                <w:color w:val="000000"/>
                <w:sz w:val="22"/>
                <w:szCs w:val="22"/>
              </w:rPr>
              <w:t>Bacterial pathogenesis; comparative genomics, molecular biology, and host models to study pathogenesis of fish bacterial pathogens; marine animal health; fish health and biosecurity in developing countries</w:t>
            </w:r>
          </w:p>
        </w:tc>
        <w:tc>
          <w:tcPr>
            <w:tcW w:w="3241" w:type="dxa"/>
          </w:tcPr>
          <w:p w14:paraId="131249D4" w14:textId="47399DFB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lawrence@cvm.msstate.edu</w:t>
            </w:r>
          </w:p>
        </w:tc>
      </w:tr>
      <w:tr w:rsidR="00EA618D" w:rsidRPr="004F33F5" w14:paraId="21E90043" w14:textId="77777777" w:rsidTr="00616E6E">
        <w:trPr>
          <w:cantSplit/>
        </w:trPr>
        <w:tc>
          <w:tcPr>
            <w:tcW w:w="1684" w:type="dxa"/>
          </w:tcPr>
          <w:p w14:paraId="011BF619" w14:textId="2655ECBD" w:rsidR="00EA618D" w:rsidRPr="004F33F5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Mlsna</w:t>
            </w:r>
            <w:proofErr w:type="spellEnd"/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, PhD</w:t>
            </w:r>
          </w:p>
        </w:tc>
        <w:tc>
          <w:tcPr>
            <w:tcW w:w="1718" w:type="dxa"/>
          </w:tcPr>
          <w:p w14:paraId="28BCDB80" w14:textId="285CF4CE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MSU Chemistry</w:t>
            </w:r>
          </w:p>
        </w:tc>
        <w:tc>
          <w:tcPr>
            <w:tcW w:w="2916" w:type="dxa"/>
          </w:tcPr>
          <w:p w14:paraId="703D7CBD" w14:textId="56EB24B5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47C49">
              <w:rPr>
                <w:rFonts w:eastAsia="Times New Roman" w:cstheme="minorHAnsi"/>
                <w:color w:val="000000"/>
                <w:sz w:val="22"/>
                <w:szCs w:val="22"/>
              </w:rPr>
              <w:t>microplastics and emerging pollutants of concern in marine animals</w:t>
            </w:r>
          </w:p>
        </w:tc>
        <w:tc>
          <w:tcPr>
            <w:tcW w:w="3241" w:type="dxa"/>
          </w:tcPr>
          <w:p w14:paraId="01E74FB2" w14:textId="5489224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tmlsna@chemistry.msstate.edu</w:t>
            </w:r>
          </w:p>
        </w:tc>
      </w:tr>
      <w:tr w:rsidR="00EA618D" w:rsidRPr="004F33F5" w14:paraId="1F1A5B53" w14:textId="77777777" w:rsidTr="00616E6E">
        <w:trPr>
          <w:cantSplit/>
        </w:trPr>
        <w:tc>
          <w:tcPr>
            <w:tcW w:w="1684" w:type="dxa"/>
          </w:tcPr>
          <w:p w14:paraId="6E52BB89" w14:textId="71845929" w:rsidR="00EA618D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Debra Moore</w:t>
            </w:r>
            <w:r w:rsidR="00C041D0">
              <w:rPr>
                <w:rFonts w:eastAsia="Times New Roman" w:cstheme="minorHAnsi"/>
                <w:b/>
                <w:bCs/>
                <w:sz w:val="22"/>
                <w:szCs w:val="22"/>
              </w:rPr>
              <w:t>, DVM</w:t>
            </w:r>
          </w:p>
        </w:tc>
        <w:tc>
          <w:tcPr>
            <w:tcW w:w="1718" w:type="dxa"/>
          </w:tcPr>
          <w:p w14:paraId="76F16955" w14:textId="5E734312" w:rsidR="00EA618D" w:rsidRDefault="001D310A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</w:t>
            </w:r>
            <w:proofErr w:type="gramStart"/>
            <w:r w:rsidRPr="004F33F5">
              <w:rPr>
                <w:rFonts w:cstheme="minorHAnsi"/>
                <w:sz w:val="22"/>
                <w:szCs w:val="22"/>
              </w:rPr>
              <w:t xml:space="preserve">CVM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Pathobiology</w:t>
            </w:r>
            <w:proofErr w:type="gramEnd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and Population Medicine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(Institute for Marine Mammal Studies)</w:t>
            </w:r>
          </w:p>
        </w:tc>
        <w:tc>
          <w:tcPr>
            <w:tcW w:w="2916" w:type="dxa"/>
          </w:tcPr>
          <w:p w14:paraId="5A8CC580" w14:textId="5FEA7799" w:rsidR="00C041D0" w:rsidRPr="00C041D0" w:rsidRDefault="00C041D0" w:rsidP="00C041D0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041D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health care, necropsies, surgeries, and diagnostics for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marine animals including</w:t>
            </w:r>
            <w:r w:rsidRPr="00C041D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dolphins, pygmy killer whales, sea lions, sea turtles, and avian species</w:t>
            </w:r>
          </w:p>
          <w:p w14:paraId="2662D7BE" w14:textId="0708F213" w:rsidR="00EA618D" w:rsidRPr="00247C49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14:paraId="38FB6339" w14:textId="7495181B" w:rsidR="00EA618D" w:rsidRDefault="00EA618D" w:rsidP="00EA61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dpm232@msstate.edu</w:t>
            </w:r>
          </w:p>
        </w:tc>
      </w:tr>
      <w:tr w:rsidR="00896F34" w:rsidRPr="004F33F5" w14:paraId="65D93A51" w14:textId="77777777" w:rsidTr="000B6767">
        <w:trPr>
          <w:cantSplit/>
          <w:trHeight w:val="1327"/>
        </w:trPr>
        <w:tc>
          <w:tcPr>
            <w:tcW w:w="1684" w:type="dxa"/>
          </w:tcPr>
          <w:p w14:paraId="5E7A29FC" w14:textId="7DEB0FF8" w:rsidR="00896F34" w:rsidRPr="004F33F5" w:rsidRDefault="00896F34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lastRenderedPageBreak/>
              <w:t>Ben Nabors, DVM</w:t>
            </w:r>
          </w:p>
        </w:tc>
        <w:tc>
          <w:tcPr>
            <w:tcW w:w="1718" w:type="dxa"/>
          </w:tcPr>
          <w:p w14:paraId="0FA99233" w14:textId="30489DEA" w:rsidR="00896F34" w:rsidRPr="004F33F5" w:rsidRDefault="00896F34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MSU-</w:t>
            </w:r>
            <w:proofErr w:type="gramStart"/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CVM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Pathobiology</w:t>
            </w:r>
            <w:proofErr w:type="gramEnd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and Population Medicine</w:t>
            </w:r>
          </w:p>
        </w:tc>
        <w:tc>
          <w:tcPr>
            <w:tcW w:w="2916" w:type="dxa"/>
          </w:tcPr>
          <w:p w14:paraId="775A6659" w14:textId="6E256BCC" w:rsidR="00896F34" w:rsidRPr="004F33F5" w:rsidRDefault="00896F34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896F34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functional anatomy, equine hoof, equine </w:t>
            </w:r>
            <w:proofErr w:type="gramStart"/>
            <w:r w:rsidRPr="00896F34">
              <w:rPr>
                <w:rFonts w:eastAsia="Times New Roman" w:cstheme="minorHAnsi"/>
                <w:color w:val="000000"/>
                <w:sz w:val="22"/>
                <w:szCs w:val="22"/>
              </w:rPr>
              <w:t>podiatry</w:t>
            </w:r>
            <w:proofErr w:type="gramEnd"/>
            <w:r w:rsidRPr="00896F34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and the use of models in teaching veterinary medicine</w:t>
            </w:r>
          </w:p>
        </w:tc>
        <w:tc>
          <w:tcPr>
            <w:tcW w:w="3241" w:type="dxa"/>
          </w:tcPr>
          <w:p w14:paraId="62154A88" w14:textId="23CB4458" w:rsidR="00896F34" w:rsidRPr="004F33F5" w:rsidRDefault="00896F34" w:rsidP="00EA61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nabors@cvm.msstate.edu</w:t>
            </w:r>
          </w:p>
        </w:tc>
      </w:tr>
      <w:tr w:rsidR="00EA618D" w:rsidRPr="004F33F5" w14:paraId="4F7871D5" w14:textId="77777777" w:rsidTr="00744338">
        <w:trPr>
          <w:cantSplit/>
          <w:trHeight w:val="2951"/>
        </w:trPr>
        <w:tc>
          <w:tcPr>
            <w:tcW w:w="1684" w:type="dxa"/>
          </w:tcPr>
          <w:p w14:paraId="1AF1D06E" w14:textId="77777777" w:rsidR="00EA618D" w:rsidRPr="004F33F5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Bindu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Nanduri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, MS, PhD</w:t>
            </w:r>
          </w:p>
          <w:p w14:paraId="02EA8CE0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515A9054" w14:textId="4AFF98DD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MSU-CVM </w:t>
            </w: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7B2B12B0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8D550" w14:textId="63B47BD6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Bacterial pathogenesis and genomics; role of polyamines and iron responsive genes in pneumococcal (</w:t>
            </w:r>
            <w:r w:rsidRPr="004F33F5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 xml:space="preserve">Streptococcus pneumoniae)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pathogenesis and virulence; development of computational resources for host-pathogen interactions for agricultural species</w:t>
            </w:r>
          </w:p>
        </w:tc>
        <w:tc>
          <w:tcPr>
            <w:tcW w:w="3241" w:type="dxa"/>
          </w:tcPr>
          <w:p w14:paraId="3C9C33B5" w14:textId="4B1C3190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bnanduri@cvm.msstate.edu</w:t>
            </w:r>
          </w:p>
        </w:tc>
      </w:tr>
      <w:tr w:rsidR="00EA618D" w:rsidRPr="004F33F5" w14:paraId="36F92528" w14:textId="77777777" w:rsidTr="00616E6E">
        <w:trPr>
          <w:cantSplit/>
        </w:trPr>
        <w:tc>
          <w:tcPr>
            <w:tcW w:w="1684" w:type="dxa"/>
          </w:tcPr>
          <w:p w14:paraId="5AB3D25E" w14:textId="11B7AE9E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Joo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Youn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Park, MS, DVM, PhD</w:t>
            </w:r>
          </w:p>
        </w:tc>
        <w:tc>
          <w:tcPr>
            <w:tcW w:w="1718" w:type="dxa"/>
          </w:tcPr>
          <w:p w14:paraId="3F9A3FC2" w14:textId="4AC28E25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Comparative Biomedical Sciences</w:t>
            </w:r>
          </w:p>
        </w:tc>
        <w:tc>
          <w:tcPr>
            <w:tcW w:w="2916" w:type="dxa"/>
          </w:tcPr>
          <w:p w14:paraId="1B8CC6A0" w14:textId="586C60CD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A0211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</w:rPr>
              <w:t>Staphylococcus aureus</w:t>
            </w:r>
            <w:r w:rsidRPr="005A02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(</w:t>
            </w:r>
            <w:r w:rsidRPr="005A0211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</w:rPr>
              <w:t>S. aureus</w:t>
            </w:r>
            <w:r w:rsidRPr="005A0211">
              <w:rPr>
                <w:rFonts w:eastAsia="Times New Roman" w:cstheme="minorHAnsi"/>
                <w:color w:val="000000"/>
                <w:sz w:val="22"/>
                <w:szCs w:val="22"/>
              </w:rPr>
              <w:t>) utiliz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ation</w:t>
            </w:r>
            <w:r w:rsidRPr="005A02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and exploit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ation of</w:t>
            </w:r>
            <w:r w:rsidRPr="005A02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host nutrient resou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r</w:t>
            </w:r>
            <w:r w:rsidRPr="005A02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ces to regulate bacterial networks that impact metabolism and virulence during pathogenesis, especially in type 2 diabetes (T2D) </w:t>
            </w:r>
          </w:p>
        </w:tc>
        <w:tc>
          <w:tcPr>
            <w:tcW w:w="3241" w:type="dxa"/>
          </w:tcPr>
          <w:p w14:paraId="02ACB71A" w14:textId="6B696A5C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jpark@cvm.msstate.edu</w:t>
            </w:r>
          </w:p>
        </w:tc>
      </w:tr>
      <w:tr w:rsidR="00EA618D" w:rsidRPr="004F33F5" w14:paraId="2363E12B" w14:textId="77777777" w:rsidTr="00616E6E">
        <w:trPr>
          <w:cantSplit/>
        </w:trPr>
        <w:tc>
          <w:tcPr>
            <w:tcW w:w="1684" w:type="dxa"/>
          </w:tcPr>
          <w:p w14:paraId="0F1338AB" w14:textId="20B959A1" w:rsidR="00EA618D" w:rsidRPr="004F33F5" w:rsidRDefault="00EA618D" w:rsidP="00EA618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Andy Perkins</w:t>
            </w:r>
          </w:p>
        </w:tc>
        <w:tc>
          <w:tcPr>
            <w:tcW w:w="1718" w:type="dxa"/>
          </w:tcPr>
          <w:p w14:paraId="6F71A706" w14:textId="24B90BA0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 Computer Science and Engineering</w:t>
            </w:r>
          </w:p>
        </w:tc>
        <w:tc>
          <w:tcPr>
            <w:tcW w:w="2916" w:type="dxa"/>
          </w:tcPr>
          <w:p w14:paraId="76218624" w14:textId="7577239F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Computational biology; graph theory; high performance computing</w:t>
            </w:r>
          </w:p>
        </w:tc>
        <w:tc>
          <w:tcPr>
            <w:tcW w:w="3241" w:type="dxa"/>
          </w:tcPr>
          <w:p w14:paraId="5B81AAEA" w14:textId="572BB020" w:rsidR="00EA618D" w:rsidRPr="00274948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274948">
              <w:rPr>
                <w:rFonts w:cstheme="minorHAnsi"/>
                <w:sz w:val="22"/>
                <w:szCs w:val="22"/>
              </w:rPr>
              <w:t>perkins@cse.msstate.edu</w:t>
            </w:r>
          </w:p>
          <w:p w14:paraId="7F2401BE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A618D" w:rsidRPr="004F33F5" w14:paraId="187AE069" w14:textId="77777777" w:rsidTr="00616E6E">
        <w:trPr>
          <w:cantSplit/>
        </w:trPr>
        <w:tc>
          <w:tcPr>
            <w:tcW w:w="1684" w:type="dxa"/>
          </w:tcPr>
          <w:p w14:paraId="49C1EDEF" w14:textId="5121A7C5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Lora Petrie-Hanson, MS, PhD</w:t>
            </w:r>
          </w:p>
        </w:tc>
        <w:tc>
          <w:tcPr>
            <w:tcW w:w="1718" w:type="dxa"/>
          </w:tcPr>
          <w:p w14:paraId="6EC1258B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2FD1D652" w14:textId="02CA433B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Comparative Biomedical Sciences</w:t>
            </w:r>
          </w:p>
        </w:tc>
        <w:tc>
          <w:tcPr>
            <w:tcW w:w="2916" w:type="dxa"/>
          </w:tcPr>
          <w:p w14:paraId="2017E23B" w14:textId="182D8F53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Fish immunology; innate immunity in catfish</w:t>
            </w:r>
          </w:p>
        </w:tc>
        <w:tc>
          <w:tcPr>
            <w:tcW w:w="3241" w:type="dxa"/>
          </w:tcPr>
          <w:p w14:paraId="249986C5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lora@cvm.sstate.edu</w:t>
            </w:r>
          </w:p>
          <w:p w14:paraId="4F4EAE20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A618D" w:rsidRPr="004F33F5" w14:paraId="5CCB09FB" w14:textId="77777777" w:rsidTr="00616E6E">
        <w:trPr>
          <w:cantSplit/>
        </w:trPr>
        <w:tc>
          <w:tcPr>
            <w:tcW w:w="1684" w:type="dxa"/>
          </w:tcPr>
          <w:p w14:paraId="764FB10F" w14:textId="4A7B8F35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Lauren Priddy, PhD</w:t>
            </w:r>
          </w:p>
        </w:tc>
        <w:tc>
          <w:tcPr>
            <w:tcW w:w="1718" w:type="dxa"/>
          </w:tcPr>
          <w:p w14:paraId="6A487C17" w14:textId="7D93CC8C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 Ag and Bio</w:t>
            </w:r>
            <w:r w:rsidR="002C180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logical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Engineering</w:t>
            </w:r>
          </w:p>
        </w:tc>
        <w:tc>
          <w:tcPr>
            <w:tcW w:w="2916" w:type="dxa"/>
          </w:tcPr>
          <w:p w14:paraId="79CD7111" w14:textId="3B06C33C" w:rsidR="00EA618D" w:rsidRPr="004F33F5" w:rsidRDefault="00FA03B4" w:rsidP="00EA61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Biomaterials for the delivery of antimicrobial therapeutics to combat osteomyelitis;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 vitro</w:t>
            </w:r>
            <w:r>
              <w:rPr>
                <w:rStyle w:val="apple-converted-space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 vivo</w:t>
            </w:r>
            <w:r>
              <w:rPr>
                <w:rStyle w:val="apple-converted-space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models; explore how biomaterial properties can encourage osseointegration and mitigate infection</w:t>
            </w:r>
          </w:p>
        </w:tc>
        <w:tc>
          <w:tcPr>
            <w:tcW w:w="3241" w:type="dxa"/>
          </w:tcPr>
          <w:p w14:paraId="59779CE6" w14:textId="58C8C079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lbpriddy@abe.msstate.edu</w:t>
            </w:r>
          </w:p>
        </w:tc>
      </w:tr>
      <w:tr w:rsidR="00EA618D" w:rsidRPr="004F33F5" w14:paraId="2869E9A1" w14:textId="77777777" w:rsidTr="00616E6E">
        <w:trPr>
          <w:cantSplit/>
        </w:trPr>
        <w:tc>
          <w:tcPr>
            <w:tcW w:w="1684" w:type="dxa"/>
          </w:tcPr>
          <w:p w14:paraId="3CA1F74A" w14:textId="77777777" w:rsidR="00EA618D" w:rsidRPr="004F33F5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Stephen Pruett, PhD</w:t>
            </w:r>
          </w:p>
          <w:p w14:paraId="744AC7A2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6FA08F50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73D98FCE" w14:textId="7DA6E1BA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Comparative Biomedical Sciences</w:t>
            </w:r>
          </w:p>
        </w:tc>
        <w:tc>
          <w:tcPr>
            <w:tcW w:w="2916" w:type="dxa"/>
          </w:tcPr>
          <w:p w14:paraId="7C6EB8B6" w14:textId="20F93B33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Mechanisms of immunomodulation by drugs and chemicals with particular emphasis on the role of neuroendocrine mediators; mathematical/statistical modeling of immune function</w:t>
            </w:r>
          </w:p>
        </w:tc>
        <w:tc>
          <w:tcPr>
            <w:tcW w:w="3241" w:type="dxa"/>
          </w:tcPr>
          <w:p w14:paraId="3EB10718" w14:textId="324A0056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pruett@cvm.msstate.edu</w:t>
            </w:r>
          </w:p>
        </w:tc>
      </w:tr>
      <w:tr w:rsidR="00EA618D" w:rsidRPr="004F33F5" w14:paraId="3FD164AB" w14:textId="77777777" w:rsidTr="00616E6E">
        <w:trPr>
          <w:cantSplit/>
        </w:trPr>
        <w:tc>
          <w:tcPr>
            <w:tcW w:w="1684" w:type="dxa"/>
          </w:tcPr>
          <w:p w14:paraId="3869AEA1" w14:textId="340037CC" w:rsidR="00EA618D" w:rsidRPr="004F33F5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lastRenderedPageBreak/>
              <w:t>Stephen Reichley, DVM, PhD</w:t>
            </w:r>
          </w:p>
        </w:tc>
        <w:tc>
          <w:tcPr>
            <w:tcW w:w="1718" w:type="dxa"/>
          </w:tcPr>
          <w:p w14:paraId="495D1B6C" w14:textId="3B2E759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MSU-CVM Pathobiology and Population Medicine</w:t>
            </w:r>
          </w:p>
        </w:tc>
        <w:tc>
          <w:tcPr>
            <w:tcW w:w="2916" w:type="dxa"/>
          </w:tcPr>
          <w:p w14:paraId="13F1DC46" w14:textId="330A1664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Aquatic animal health</w:t>
            </w:r>
          </w:p>
        </w:tc>
        <w:tc>
          <w:tcPr>
            <w:tcW w:w="3241" w:type="dxa"/>
          </w:tcPr>
          <w:p w14:paraId="409C1B55" w14:textId="613A6998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Stephen.reichley@msstate.edu</w:t>
            </w:r>
          </w:p>
        </w:tc>
      </w:tr>
      <w:tr w:rsidR="00EA618D" w:rsidRPr="004F33F5" w14:paraId="0D13A994" w14:textId="77777777" w:rsidTr="00616E6E">
        <w:trPr>
          <w:cantSplit/>
        </w:trPr>
        <w:tc>
          <w:tcPr>
            <w:tcW w:w="1684" w:type="dxa"/>
          </w:tcPr>
          <w:p w14:paraId="47DACF15" w14:textId="77777777" w:rsidR="00EA618D" w:rsidRPr="004F33F5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Matt Ross, PhD</w:t>
            </w:r>
          </w:p>
          <w:p w14:paraId="02348B07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19F5E991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34C62E3C" w14:textId="0A0E29A2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Comparative Biomedical Sciences</w:t>
            </w:r>
          </w:p>
        </w:tc>
        <w:tc>
          <w:tcPr>
            <w:tcW w:w="2916" w:type="dxa"/>
          </w:tcPr>
          <w:p w14:paraId="31E89176" w14:textId="028F7F59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Biochemistry; role of carboxylesterases in xenobiotic and lipid metabolism, and in relation to inflammation and disease (specifically atherosclerosis) progression; characterization of serine hydrolases involved degradation of lipids, especially endocannabinoids</w:t>
            </w:r>
          </w:p>
        </w:tc>
        <w:tc>
          <w:tcPr>
            <w:tcW w:w="3241" w:type="dxa"/>
          </w:tcPr>
          <w:p w14:paraId="4221284B" w14:textId="201BE92D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mross@cvm.msstate.edu</w:t>
            </w:r>
          </w:p>
        </w:tc>
      </w:tr>
      <w:tr w:rsidR="00EA618D" w:rsidRPr="004F33F5" w14:paraId="303AFB46" w14:textId="77777777" w:rsidTr="00616E6E">
        <w:trPr>
          <w:cantSplit/>
        </w:trPr>
        <w:tc>
          <w:tcPr>
            <w:tcW w:w="1684" w:type="dxa"/>
          </w:tcPr>
          <w:p w14:paraId="19379CF9" w14:textId="77777777" w:rsidR="00EA618D" w:rsidRPr="004F33F5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T. Graham Rosser, PhD</w:t>
            </w:r>
          </w:p>
          <w:p w14:paraId="465D4E8F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0E7E1ACF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16D735B1" w14:textId="77777777" w:rsidR="00EA618D" w:rsidRPr="004F33F5" w:rsidRDefault="00EA618D" w:rsidP="00EA618D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049B9BD8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60B6636A" w14:textId="0AA56C2F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Characterization of parasites of farmed fish and selected wildlife specific using molecular and classical parasitology techniques; specific interests in fish </w:t>
            </w:r>
            <w:proofErr w:type="spellStart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myxozoan</w:t>
            </w:r>
            <w:proofErr w:type="spellEnd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and trematode parasites</w:t>
            </w:r>
          </w:p>
        </w:tc>
        <w:tc>
          <w:tcPr>
            <w:tcW w:w="3241" w:type="dxa"/>
          </w:tcPr>
          <w:p w14:paraId="5010D151" w14:textId="3B31F4BD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graham.rosser@msstate.edu</w:t>
            </w:r>
          </w:p>
        </w:tc>
      </w:tr>
      <w:tr w:rsidR="00EA618D" w:rsidRPr="004F33F5" w14:paraId="78D619B8" w14:textId="77777777" w:rsidTr="00616E6E">
        <w:trPr>
          <w:cantSplit/>
        </w:trPr>
        <w:tc>
          <w:tcPr>
            <w:tcW w:w="1684" w:type="dxa"/>
          </w:tcPr>
          <w:p w14:paraId="61C68704" w14:textId="6C9BEA22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Keun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Seok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Seo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, DVM, PhD</w:t>
            </w:r>
          </w:p>
        </w:tc>
        <w:tc>
          <w:tcPr>
            <w:tcW w:w="1718" w:type="dxa"/>
          </w:tcPr>
          <w:p w14:paraId="29717F04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022275ED" w14:textId="77777777" w:rsidR="00EA618D" w:rsidRPr="004F33F5" w:rsidRDefault="00EA618D" w:rsidP="00EA618D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18369573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1100CF6" w14:textId="36A0AF6C" w:rsidR="00EA618D" w:rsidRPr="0002259D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Bacteriology and host response; specific interests in </w:t>
            </w:r>
            <w:r w:rsidRPr="004F33F5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Staphylococcus aureus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superantigens</w:t>
            </w:r>
          </w:p>
        </w:tc>
        <w:tc>
          <w:tcPr>
            <w:tcW w:w="3241" w:type="dxa"/>
          </w:tcPr>
          <w:p w14:paraId="5FCDE4F9" w14:textId="3825CC12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seo@cvm.msstate.edu</w:t>
            </w:r>
          </w:p>
        </w:tc>
      </w:tr>
      <w:tr w:rsidR="00EA618D" w:rsidRPr="004F33F5" w14:paraId="633D550B" w14:textId="77777777" w:rsidTr="00616E6E">
        <w:trPr>
          <w:cantSplit/>
        </w:trPr>
        <w:tc>
          <w:tcPr>
            <w:tcW w:w="1684" w:type="dxa"/>
          </w:tcPr>
          <w:p w14:paraId="78120F7B" w14:textId="454C2C99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David Smith, DVM, PhD</w:t>
            </w:r>
          </w:p>
        </w:tc>
        <w:tc>
          <w:tcPr>
            <w:tcW w:w="1718" w:type="dxa"/>
          </w:tcPr>
          <w:p w14:paraId="351ED8AE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67E8CF74" w14:textId="7B6B5FF4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Pathobiology &amp; Population Medicine</w:t>
            </w:r>
          </w:p>
        </w:tc>
        <w:tc>
          <w:tcPr>
            <w:tcW w:w="2916" w:type="dxa"/>
          </w:tcPr>
          <w:p w14:paraId="4B4FDF0A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Epidemiology</w:t>
            </w:r>
            <w:r w:rsidRPr="004F33F5">
              <w:rPr>
                <w:rFonts w:cstheme="minorHAnsi"/>
                <w:sz w:val="22"/>
                <w:szCs w:val="22"/>
              </w:rPr>
              <w:t>;</w:t>
            </w:r>
            <w:proofErr w:type="gramEnd"/>
          </w:p>
          <w:p w14:paraId="696B7306" w14:textId="522C6F94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Use of field epidemiology to discover how beef cattle production-systems can be modified to improve the health, well-being, and productivity of cattle, and benefit human and environmental health</w:t>
            </w:r>
          </w:p>
        </w:tc>
        <w:tc>
          <w:tcPr>
            <w:tcW w:w="3241" w:type="dxa"/>
          </w:tcPr>
          <w:p w14:paraId="5A289DDF" w14:textId="2BB6BE70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Dsmith@cvm.msstate.edu</w:t>
            </w:r>
          </w:p>
        </w:tc>
      </w:tr>
      <w:tr w:rsidR="00EA618D" w:rsidRPr="004F33F5" w14:paraId="511D8C16" w14:textId="77777777" w:rsidTr="00616E6E">
        <w:trPr>
          <w:cantSplit/>
        </w:trPr>
        <w:tc>
          <w:tcPr>
            <w:tcW w:w="1684" w:type="dxa"/>
          </w:tcPr>
          <w:p w14:paraId="6D6539DF" w14:textId="025B3E99" w:rsidR="00EA618D" w:rsidRPr="004F33F5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FE0CAA">
              <w:rPr>
                <w:rFonts w:eastAsia="Times New Roman" w:cstheme="minorHAnsi"/>
                <w:b/>
                <w:bCs/>
                <w:sz w:val="22"/>
                <w:szCs w:val="22"/>
              </w:rPr>
              <w:t>Justin Stilwell, DVM, PhD, DACVP</w:t>
            </w:r>
          </w:p>
        </w:tc>
        <w:tc>
          <w:tcPr>
            <w:tcW w:w="1718" w:type="dxa"/>
          </w:tcPr>
          <w:p w14:paraId="3471A6A4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5F6A1BA4" w14:textId="0712A731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Pathobiology &amp; Population Medicine</w:t>
            </w:r>
          </w:p>
        </w:tc>
        <w:tc>
          <w:tcPr>
            <w:tcW w:w="2916" w:type="dxa"/>
          </w:tcPr>
          <w:p w14:paraId="04B357B2" w14:textId="58CA02C2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E0CAA">
              <w:rPr>
                <w:rFonts w:eastAsia="Times New Roman" w:cstheme="minorHAnsi"/>
                <w:color w:val="000000"/>
                <w:sz w:val="22"/>
                <w:szCs w:val="22"/>
              </w:rPr>
              <w:t>Pathology and pathogenesis of infectious diseases and neoplasia in non-domestic species with emphasis on aquatic animals</w:t>
            </w:r>
          </w:p>
        </w:tc>
        <w:tc>
          <w:tcPr>
            <w:tcW w:w="3241" w:type="dxa"/>
          </w:tcPr>
          <w:p w14:paraId="6F37F777" w14:textId="727A3B38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justin.stilwell@msstate.edu</w:t>
            </w:r>
          </w:p>
        </w:tc>
      </w:tr>
      <w:tr w:rsidR="00EA618D" w:rsidRPr="004F33F5" w14:paraId="338587AB" w14:textId="77777777" w:rsidTr="00616E6E">
        <w:trPr>
          <w:cantSplit/>
        </w:trPr>
        <w:tc>
          <w:tcPr>
            <w:tcW w:w="1684" w:type="dxa"/>
          </w:tcPr>
          <w:p w14:paraId="527DAFF3" w14:textId="22CECC24" w:rsidR="00EA618D" w:rsidRPr="00FE0CAA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Natalie Stilwell, DVM, MS, PhD</w:t>
            </w:r>
          </w:p>
        </w:tc>
        <w:tc>
          <w:tcPr>
            <w:tcW w:w="1718" w:type="dxa"/>
          </w:tcPr>
          <w:p w14:paraId="591C6291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4333C749" w14:textId="29FE90C6" w:rsidR="00EA618D" w:rsidRPr="007070A0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Pathobiology &amp; Population Medicine</w:t>
            </w:r>
            <w:r w:rsidRPr="007070A0">
              <w:rPr>
                <w:rFonts w:ascii="Calibri" w:eastAsia="Times New Roman" w:hAnsi="Calibri" w:cs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3AD3CE6D" w14:textId="34712266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6AA2FA92" w14:textId="2604D792" w:rsidR="00EA618D" w:rsidRPr="00FE0CAA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070A0">
              <w:rPr>
                <w:rFonts w:eastAsia="Times New Roman" w:cstheme="minorHAnsi"/>
                <w:color w:val="000000"/>
                <w:sz w:val="22"/>
                <w:szCs w:val="22"/>
              </w:rPr>
              <w:t>Emerging diseases of wildlife and aquatic animals; microbiology; molecular diagnostic techniques </w:t>
            </w:r>
          </w:p>
        </w:tc>
        <w:tc>
          <w:tcPr>
            <w:tcW w:w="3241" w:type="dxa"/>
          </w:tcPr>
          <w:p w14:paraId="09739E1E" w14:textId="670532F0" w:rsidR="00EA618D" w:rsidRDefault="00EA618D" w:rsidP="00EA61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natalie.stilwell@msstate.edu</w:t>
            </w:r>
          </w:p>
        </w:tc>
      </w:tr>
      <w:tr w:rsidR="00EA618D" w:rsidRPr="004F33F5" w14:paraId="419175C3" w14:textId="77777777" w:rsidTr="00616E6E">
        <w:trPr>
          <w:cantSplit/>
        </w:trPr>
        <w:tc>
          <w:tcPr>
            <w:tcW w:w="1684" w:type="dxa"/>
          </w:tcPr>
          <w:p w14:paraId="2CCE36D8" w14:textId="595D629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lastRenderedPageBreak/>
              <w:t>Betsy Swanson, MS, DVM</w:t>
            </w:r>
          </w:p>
        </w:tc>
        <w:tc>
          <w:tcPr>
            <w:tcW w:w="1718" w:type="dxa"/>
          </w:tcPr>
          <w:p w14:paraId="47A6259C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4BFDBDDE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Clinical Sciences</w:t>
            </w:r>
          </w:p>
          <w:p w14:paraId="7E1AD15C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65DEAEE8" w14:textId="34FE40F4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Soft tissue surgery; wound care; minimally invasive surgery; chronic biofilm infections</w:t>
            </w:r>
          </w:p>
        </w:tc>
        <w:tc>
          <w:tcPr>
            <w:tcW w:w="3241" w:type="dxa"/>
          </w:tcPr>
          <w:p w14:paraId="2AE8D71E" w14:textId="56DB614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eswanson@cvm.msstate.edu</w:t>
            </w:r>
          </w:p>
        </w:tc>
      </w:tr>
      <w:tr w:rsidR="00EA618D" w:rsidRPr="004F33F5" w14:paraId="5C85E53E" w14:textId="77777777" w:rsidTr="00616E6E">
        <w:trPr>
          <w:cantSplit/>
        </w:trPr>
        <w:tc>
          <w:tcPr>
            <w:tcW w:w="1684" w:type="dxa"/>
          </w:tcPr>
          <w:p w14:paraId="45B6CE0E" w14:textId="0070B49B" w:rsidR="00EA618D" w:rsidRPr="004F33F5" w:rsidRDefault="00EA618D" w:rsidP="00EA618D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John Thomason, DVM, MS, DACVIM (SAIM)</w:t>
            </w:r>
          </w:p>
        </w:tc>
        <w:tc>
          <w:tcPr>
            <w:tcW w:w="1718" w:type="dxa"/>
          </w:tcPr>
          <w:p w14:paraId="110BB90B" w14:textId="434B7C05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MSU-CVM Clinical Sciences</w:t>
            </w:r>
          </w:p>
        </w:tc>
        <w:tc>
          <w:tcPr>
            <w:tcW w:w="2916" w:type="dxa"/>
          </w:tcPr>
          <w:p w14:paraId="09C69931" w14:textId="42186DB5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D94499">
              <w:rPr>
                <w:rFonts w:cstheme="minorHAnsi"/>
                <w:sz w:val="22"/>
                <w:szCs w:val="22"/>
              </w:rPr>
              <w:t>Hematology, Transfusion medicine, platelet function, coagulation, and immunosuppressive therapy</w:t>
            </w:r>
          </w:p>
        </w:tc>
        <w:tc>
          <w:tcPr>
            <w:tcW w:w="3241" w:type="dxa"/>
          </w:tcPr>
          <w:p w14:paraId="22EF9723" w14:textId="3BB39183" w:rsidR="00EA618D" w:rsidRPr="006322F3" w:rsidRDefault="00EA618D" w:rsidP="00EA61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thomason@cvm.msstate.edu</w:t>
            </w:r>
          </w:p>
        </w:tc>
      </w:tr>
      <w:tr w:rsidR="00EA618D" w:rsidRPr="004F33F5" w14:paraId="3BF01181" w14:textId="77777777" w:rsidTr="00616E6E">
        <w:trPr>
          <w:cantSplit/>
        </w:trPr>
        <w:tc>
          <w:tcPr>
            <w:tcW w:w="1684" w:type="dxa"/>
          </w:tcPr>
          <w:p w14:paraId="1E6DE5C9" w14:textId="0D47501D" w:rsidR="00EA618D" w:rsidRPr="004F33F5" w:rsidRDefault="00EA618D" w:rsidP="00EA618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Justin Thornton, PhD</w:t>
            </w:r>
          </w:p>
        </w:tc>
        <w:tc>
          <w:tcPr>
            <w:tcW w:w="1718" w:type="dxa"/>
          </w:tcPr>
          <w:p w14:paraId="79150238" w14:textId="5CF2E4CB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 Biological Sciences</w:t>
            </w:r>
          </w:p>
        </w:tc>
        <w:tc>
          <w:tcPr>
            <w:tcW w:w="2916" w:type="dxa"/>
          </w:tcPr>
          <w:p w14:paraId="36031302" w14:textId="75A8284A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684D1D">
              <w:rPr>
                <w:rFonts w:cstheme="minorHAnsi"/>
                <w:i/>
                <w:iCs/>
                <w:sz w:val="22"/>
                <w:szCs w:val="22"/>
              </w:rPr>
              <w:t>Streptococcus pneumoniae </w:t>
            </w:r>
            <w:r w:rsidRPr="00684D1D">
              <w:rPr>
                <w:rFonts w:cstheme="minorHAnsi"/>
                <w:sz w:val="22"/>
                <w:szCs w:val="22"/>
              </w:rPr>
              <w:t>(pneumococcus</w:t>
            </w:r>
            <w:proofErr w:type="gramStart"/>
            <w:r w:rsidRPr="00684D1D">
              <w:rPr>
                <w:rFonts w:cstheme="minorHAnsi"/>
                <w:sz w:val="22"/>
                <w:szCs w:val="22"/>
              </w:rPr>
              <w:t>)</w:t>
            </w:r>
            <w:r w:rsidRPr="004F33F5">
              <w:rPr>
                <w:rFonts w:cstheme="minorHAnsi"/>
                <w:sz w:val="22"/>
                <w:szCs w:val="22"/>
              </w:rPr>
              <w:t xml:space="preserve">;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33F5">
              <w:rPr>
                <w:rFonts w:cstheme="minorHAnsi"/>
                <w:sz w:val="22"/>
                <w:szCs w:val="22"/>
              </w:rPr>
              <w:t>host</w:t>
            </w:r>
            <w:proofErr w:type="gramEnd"/>
            <w:r w:rsidRPr="004F33F5">
              <w:rPr>
                <w:rFonts w:cstheme="minorHAnsi"/>
                <w:sz w:val="22"/>
                <w:szCs w:val="22"/>
              </w:rPr>
              <w:t>-pathogen interactions of the innate immune response functions to prevent these types of infections and virulence mechanisms of </w:t>
            </w:r>
            <w:r w:rsidRPr="004F33F5">
              <w:rPr>
                <w:rFonts w:cstheme="minorHAnsi"/>
                <w:i/>
                <w:iCs/>
                <w:sz w:val="22"/>
                <w:szCs w:val="22"/>
              </w:rPr>
              <w:t>S. pneumoniae</w:t>
            </w:r>
            <w:r w:rsidRPr="004F33F5">
              <w:rPr>
                <w:rFonts w:cstheme="minorHAnsi"/>
                <w:sz w:val="22"/>
                <w:szCs w:val="22"/>
              </w:rPr>
              <w:t> enable disease</w:t>
            </w:r>
          </w:p>
        </w:tc>
        <w:tc>
          <w:tcPr>
            <w:tcW w:w="3241" w:type="dxa"/>
          </w:tcPr>
          <w:p w14:paraId="2EFD0686" w14:textId="3DCDFE9A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thornton@biology.msstate.edu</w:t>
            </w:r>
          </w:p>
        </w:tc>
      </w:tr>
      <w:tr w:rsidR="00EA618D" w:rsidRPr="004F33F5" w14:paraId="1ED7F240" w14:textId="77777777" w:rsidTr="00616E6E">
        <w:trPr>
          <w:cantSplit/>
        </w:trPr>
        <w:tc>
          <w:tcPr>
            <w:tcW w:w="1684" w:type="dxa"/>
          </w:tcPr>
          <w:p w14:paraId="3B51FEC5" w14:textId="77777777" w:rsidR="00EA618D" w:rsidRPr="004F33F5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Chinling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Wang, MS, DVM, PhD</w:t>
            </w:r>
          </w:p>
          <w:p w14:paraId="74E840DF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53ABAF3A" w14:textId="77777777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7C6E1BA8" w14:textId="77777777" w:rsidR="00EA618D" w:rsidRPr="004F33F5" w:rsidRDefault="00EA618D" w:rsidP="00EA618D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0D0D9257" w14:textId="77777777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CB3D9A9" w14:textId="6DF14EDD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Microbiology specifically related to food-borne pathogens, gut health in chickens, necrotic enteritis in chickens, probiotics, and bacterial pathogenesis</w:t>
            </w:r>
          </w:p>
        </w:tc>
        <w:tc>
          <w:tcPr>
            <w:tcW w:w="3241" w:type="dxa"/>
          </w:tcPr>
          <w:p w14:paraId="7AB2223A" w14:textId="339020E0" w:rsidR="00EA618D" w:rsidRPr="004F33F5" w:rsidRDefault="00EA618D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wang@cvm.msstate.edu</w:t>
            </w:r>
          </w:p>
        </w:tc>
      </w:tr>
      <w:tr w:rsidR="00EA618D" w:rsidRPr="004F33F5" w14:paraId="1F0232A5" w14:textId="77777777" w:rsidTr="00616E6E">
        <w:trPr>
          <w:cantSplit/>
        </w:trPr>
        <w:tc>
          <w:tcPr>
            <w:tcW w:w="1684" w:type="dxa"/>
          </w:tcPr>
          <w:p w14:paraId="6ABAA7B5" w14:textId="1683D0A3" w:rsidR="00EA618D" w:rsidRPr="004F33F5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Kimberly Woodruff, MS, DVM</w:t>
            </w:r>
          </w:p>
        </w:tc>
        <w:tc>
          <w:tcPr>
            <w:tcW w:w="1718" w:type="dxa"/>
          </w:tcPr>
          <w:p w14:paraId="325DF3AA" w14:textId="2BC3BAEB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MSU-CVM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Clinical Sciences</w:t>
            </w:r>
          </w:p>
          <w:p w14:paraId="15C0BC46" w14:textId="7FCE9E69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1E038407" w14:textId="69E9D77A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Shelter medicine; epidemiology; disease control in shelter populations</w:t>
            </w:r>
          </w:p>
        </w:tc>
        <w:tc>
          <w:tcPr>
            <w:tcW w:w="3241" w:type="dxa"/>
          </w:tcPr>
          <w:p w14:paraId="07ECB5AC" w14:textId="667630B0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kwoodruff@cvm.msstate.edu</w:t>
            </w:r>
          </w:p>
        </w:tc>
      </w:tr>
      <w:tr w:rsidR="00EA618D" w:rsidRPr="004F33F5" w14:paraId="1FFB8606" w14:textId="77777777" w:rsidTr="00616E6E">
        <w:trPr>
          <w:cantSplit/>
        </w:trPr>
        <w:tc>
          <w:tcPr>
            <w:tcW w:w="1684" w:type="dxa"/>
          </w:tcPr>
          <w:p w14:paraId="6D363081" w14:textId="61D5310E" w:rsidR="00EA618D" w:rsidRPr="004F33F5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Amelia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Woolums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, DVM, PhD</w:t>
            </w:r>
          </w:p>
          <w:p w14:paraId="5A963021" w14:textId="77777777" w:rsidR="00EA618D" w:rsidRPr="004F33F5" w:rsidRDefault="00EA618D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</w:tcPr>
          <w:p w14:paraId="4EC15920" w14:textId="7CE6D4A8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 Pathobiology and Population Medicine</w:t>
            </w:r>
          </w:p>
        </w:tc>
        <w:tc>
          <w:tcPr>
            <w:tcW w:w="2916" w:type="dxa"/>
          </w:tcPr>
          <w:p w14:paraId="6A84F31E" w14:textId="3EA2D098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Respiratory disease of cattle and calves; immunity and vaccinology in cattle and calves; infectious diseases of large animals</w:t>
            </w:r>
          </w:p>
        </w:tc>
        <w:tc>
          <w:tcPr>
            <w:tcW w:w="3241" w:type="dxa"/>
          </w:tcPr>
          <w:p w14:paraId="096FC594" w14:textId="74372950" w:rsidR="00EA618D" w:rsidRPr="004F33F5" w:rsidRDefault="00EA618D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amelia.woolums@msstate.edu</w:t>
            </w:r>
          </w:p>
        </w:tc>
      </w:tr>
    </w:tbl>
    <w:p w14:paraId="74907D58" w14:textId="77777777" w:rsidR="00CF4BBE" w:rsidRPr="004F33F5" w:rsidRDefault="00CF4BBE">
      <w:pPr>
        <w:rPr>
          <w:rFonts w:cstheme="minorHAnsi"/>
          <w:sz w:val="22"/>
          <w:szCs w:val="22"/>
        </w:rPr>
      </w:pPr>
    </w:p>
    <w:sectPr w:rsidR="00CF4BBE" w:rsidRPr="004F33F5" w:rsidSect="0041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D481" w14:textId="77777777" w:rsidR="007036F6" w:rsidRDefault="007036F6" w:rsidP="004764DE">
      <w:r>
        <w:separator/>
      </w:r>
    </w:p>
  </w:endnote>
  <w:endnote w:type="continuationSeparator" w:id="0">
    <w:p w14:paraId="1C05DD75" w14:textId="77777777" w:rsidR="007036F6" w:rsidRDefault="007036F6" w:rsidP="004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E1C8" w14:textId="77777777" w:rsidR="007036F6" w:rsidRDefault="007036F6" w:rsidP="004764DE">
      <w:r>
        <w:separator/>
      </w:r>
    </w:p>
  </w:footnote>
  <w:footnote w:type="continuationSeparator" w:id="0">
    <w:p w14:paraId="063194D5" w14:textId="77777777" w:rsidR="007036F6" w:rsidRDefault="007036F6" w:rsidP="0047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6E"/>
    <w:rsid w:val="00000483"/>
    <w:rsid w:val="0000358D"/>
    <w:rsid w:val="000103BF"/>
    <w:rsid w:val="0001098E"/>
    <w:rsid w:val="00010AEE"/>
    <w:rsid w:val="00015B87"/>
    <w:rsid w:val="00016998"/>
    <w:rsid w:val="000175C6"/>
    <w:rsid w:val="000204F0"/>
    <w:rsid w:val="00021475"/>
    <w:rsid w:val="0002259D"/>
    <w:rsid w:val="0002522C"/>
    <w:rsid w:val="000261D0"/>
    <w:rsid w:val="00036BD4"/>
    <w:rsid w:val="00036CF0"/>
    <w:rsid w:val="00041DD4"/>
    <w:rsid w:val="0004507B"/>
    <w:rsid w:val="0005343B"/>
    <w:rsid w:val="000552A4"/>
    <w:rsid w:val="00056A13"/>
    <w:rsid w:val="00063030"/>
    <w:rsid w:val="00070557"/>
    <w:rsid w:val="0007689D"/>
    <w:rsid w:val="000802CD"/>
    <w:rsid w:val="00080A93"/>
    <w:rsid w:val="00082614"/>
    <w:rsid w:val="00085870"/>
    <w:rsid w:val="00086C09"/>
    <w:rsid w:val="00094B19"/>
    <w:rsid w:val="0009758E"/>
    <w:rsid w:val="000A086C"/>
    <w:rsid w:val="000A6674"/>
    <w:rsid w:val="000B0270"/>
    <w:rsid w:val="000B4DD9"/>
    <w:rsid w:val="000B656F"/>
    <w:rsid w:val="000B6767"/>
    <w:rsid w:val="000B78E9"/>
    <w:rsid w:val="000C0B62"/>
    <w:rsid w:val="000C0F14"/>
    <w:rsid w:val="000C3955"/>
    <w:rsid w:val="000C5FC7"/>
    <w:rsid w:val="000C676D"/>
    <w:rsid w:val="000D00BA"/>
    <w:rsid w:val="000D0BAB"/>
    <w:rsid w:val="000D4308"/>
    <w:rsid w:val="000D5B9C"/>
    <w:rsid w:val="000E1C82"/>
    <w:rsid w:val="000E20F4"/>
    <w:rsid w:val="000E5741"/>
    <w:rsid w:val="000F30EC"/>
    <w:rsid w:val="000F3857"/>
    <w:rsid w:val="000F3F78"/>
    <w:rsid w:val="000F7740"/>
    <w:rsid w:val="0010338A"/>
    <w:rsid w:val="0010476E"/>
    <w:rsid w:val="001055FC"/>
    <w:rsid w:val="001060C1"/>
    <w:rsid w:val="00107F2A"/>
    <w:rsid w:val="00111DEE"/>
    <w:rsid w:val="001131DA"/>
    <w:rsid w:val="001217DB"/>
    <w:rsid w:val="00131AD3"/>
    <w:rsid w:val="00131C7B"/>
    <w:rsid w:val="00133F21"/>
    <w:rsid w:val="0013619E"/>
    <w:rsid w:val="001374C4"/>
    <w:rsid w:val="00142D35"/>
    <w:rsid w:val="00145CA1"/>
    <w:rsid w:val="00150591"/>
    <w:rsid w:val="00155C00"/>
    <w:rsid w:val="001602DF"/>
    <w:rsid w:val="0016221C"/>
    <w:rsid w:val="00162ABF"/>
    <w:rsid w:val="00162AD3"/>
    <w:rsid w:val="00165834"/>
    <w:rsid w:val="0016794A"/>
    <w:rsid w:val="00170167"/>
    <w:rsid w:val="00173EF9"/>
    <w:rsid w:val="001760F6"/>
    <w:rsid w:val="00177D02"/>
    <w:rsid w:val="001869B0"/>
    <w:rsid w:val="00190859"/>
    <w:rsid w:val="00190C37"/>
    <w:rsid w:val="00194728"/>
    <w:rsid w:val="00194937"/>
    <w:rsid w:val="00195B0C"/>
    <w:rsid w:val="0019640A"/>
    <w:rsid w:val="00197C59"/>
    <w:rsid w:val="001A1E12"/>
    <w:rsid w:val="001A2F0A"/>
    <w:rsid w:val="001A4D9A"/>
    <w:rsid w:val="001A4FE7"/>
    <w:rsid w:val="001A6047"/>
    <w:rsid w:val="001A61DB"/>
    <w:rsid w:val="001A7B55"/>
    <w:rsid w:val="001B1F28"/>
    <w:rsid w:val="001B23BF"/>
    <w:rsid w:val="001B5954"/>
    <w:rsid w:val="001B5E66"/>
    <w:rsid w:val="001B7D86"/>
    <w:rsid w:val="001C1AF0"/>
    <w:rsid w:val="001C1EEB"/>
    <w:rsid w:val="001C3D19"/>
    <w:rsid w:val="001D0507"/>
    <w:rsid w:val="001D27F9"/>
    <w:rsid w:val="001D310A"/>
    <w:rsid w:val="001D67DD"/>
    <w:rsid w:val="001E0367"/>
    <w:rsid w:val="001E090B"/>
    <w:rsid w:val="001E2B6D"/>
    <w:rsid w:val="001E72E2"/>
    <w:rsid w:val="001F15F2"/>
    <w:rsid w:val="001F1832"/>
    <w:rsid w:val="001F5AF3"/>
    <w:rsid w:val="001F6C56"/>
    <w:rsid w:val="001F7414"/>
    <w:rsid w:val="001F7C29"/>
    <w:rsid w:val="00201B2B"/>
    <w:rsid w:val="00202342"/>
    <w:rsid w:val="00204A04"/>
    <w:rsid w:val="0020633D"/>
    <w:rsid w:val="00206A73"/>
    <w:rsid w:val="00206CDB"/>
    <w:rsid w:val="00210246"/>
    <w:rsid w:val="002133EC"/>
    <w:rsid w:val="002142F9"/>
    <w:rsid w:val="00221FD7"/>
    <w:rsid w:val="00227C70"/>
    <w:rsid w:val="00231342"/>
    <w:rsid w:val="00234F00"/>
    <w:rsid w:val="00237426"/>
    <w:rsid w:val="0024036C"/>
    <w:rsid w:val="00240E9D"/>
    <w:rsid w:val="00242F02"/>
    <w:rsid w:val="002443E8"/>
    <w:rsid w:val="002479BB"/>
    <w:rsid w:val="00247C49"/>
    <w:rsid w:val="002550C3"/>
    <w:rsid w:val="002601B1"/>
    <w:rsid w:val="00262545"/>
    <w:rsid w:val="00266486"/>
    <w:rsid w:val="00270512"/>
    <w:rsid w:val="00272C4F"/>
    <w:rsid w:val="002747DC"/>
    <w:rsid w:val="00274948"/>
    <w:rsid w:val="002854B4"/>
    <w:rsid w:val="00285AAB"/>
    <w:rsid w:val="00285AE6"/>
    <w:rsid w:val="00291C08"/>
    <w:rsid w:val="00293E1C"/>
    <w:rsid w:val="00294373"/>
    <w:rsid w:val="0029631B"/>
    <w:rsid w:val="002964E7"/>
    <w:rsid w:val="00297D60"/>
    <w:rsid w:val="002A1FC5"/>
    <w:rsid w:val="002A3EF0"/>
    <w:rsid w:val="002A6385"/>
    <w:rsid w:val="002B4856"/>
    <w:rsid w:val="002B593E"/>
    <w:rsid w:val="002B64AF"/>
    <w:rsid w:val="002B66BD"/>
    <w:rsid w:val="002B6B1A"/>
    <w:rsid w:val="002B7EE0"/>
    <w:rsid w:val="002C02F0"/>
    <w:rsid w:val="002C07B4"/>
    <w:rsid w:val="002C1807"/>
    <w:rsid w:val="002C3E6F"/>
    <w:rsid w:val="002C586E"/>
    <w:rsid w:val="002D764F"/>
    <w:rsid w:val="002E11A6"/>
    <w:rsid w:val="002E4053"/>
    <w:rsid w:val="002E4533"/>
    <w:rsid w:val="003019A3"/>
    <w:rsid w:val="003030A6"/>
    <w:rsid w:val="00305DE5"/>
    <w:rsid w:val="00312030"/>
    <w:rsid w:val="003135EA"/>
    <w:rsid w:val="0031483B"/>
    <w:rsid w:val="003160B7"/>
    <w:rsid w:val="00322DE6"/>
    <w:rsid w:val="00326C99"/>
    <w:rsid w:val="00337B07"/>
    <w:rsid w:val="0034035D"/>
    <w:rsid w:val="00345E35"/>
    <w:rsid w:val="00352A84"/>
    <w:rsid w:val="00352EBE"/>
    <w:rsid w:val="00354C74"/>
    <w:rsid w:val="0036503A"/>
    <w:rsid w:val="003661EE"/>
    <w:rsid w:val="00366712"/>
    <w:rsid w:val="00367C12"/>
    <w:rsid w:val="0037338D"/>
    <w:rsid w:val="00377089"/>
    <w:rsid w:val="00382B95"/>
    <w:rsid w:val="0038533A"/>
    <w:rsid w:val="003856C4"/>
    <w:rsid w:val="0039055A"/>
    <w:rsid w:val="0039084F"/>
    <w:rsid w:val="00390DC6"/>
    <w:rsid w:val="00390EAB"/>
    <w:rsid w:val="00391188"/>
    <w:rsid w:val="00391513"/>
    <w:rsid w:val="003920B9"/>
    <w:rsid w:val="003939AA"/>
    <w:rsid w:val="00393D45"/>
    <w:rsid w:val="0039485E"/>
    <w:rsid w:val="003A392C"/>
    <w:rsid w:val="003A5C74"/>
    <w:rsid w:val="003A6B56"/>
    <w:rsid w:val="003B5D9A"/>
    <w:rsid w:val="003B640F"/>
    <w:rsid w:val="003B6A88"/>
    <w:rsid w:val="003B78F3"/>
    <w:rsid w:val="003C34F5"/>
    <w:rsid w:val="003C38D3"/>
    <w:rsid w:val="003C4588"/>
    <w:rsid w:val="003C63CC"/>
    <w:rsid w:val="003C6E6B"/>
    <w:rsid w:val="003D36BC"/>
    <w:rsid w:val="003D5126"/>
    <w:rsid w:val="003E2AF6"/>
    <w:rsid w:val="003E361B"/>
    <w:rsid w:val="003E4353"/>
    <w:rsid w:val="003E495B"/>
    <w:rsid w:val="003E626E"/>
    <w:rsid w:val="003E6994"/>
    <w:rsid w:val="003E7AC3"/>
    <w:rsid w:val="003F005B"/>
    <w:rsid w:val="003F0288"/>
    <w:rsid w:val="003F0566"/>
    <w:rsid w:val="003F2A9A"/>
    <w:rsid w:val="003F3AAE"/>
    <w:rsid w:val="003F6767"/>
    <w:rsid w:val="00400414"/>
    <w:rsid w:val="00410DAF"/>
    <w:rsid w:val="00411F0C"/>
    <w:rsid w:val="00416BD6"/>
    <w:rsid w:val="004242CD"/>
    <w:rsid w:val="00424FE6"/>
    <w:rsid w:val="00426438"/>
    <w:rsid w:val="0043318B"/>
    <w:rsid w:val="0043474F"/>
    <w:rsid w:val="0043484C"/>
    <w:rsid w:val="00434A45"/>
    <w:rsid w:val="00445470"/>
    <w:rsid w:val="00452F21"/>
    <w:rsid w:val="00453111"/>
    <w:rsid w:val="00453BAC"/>
    <w:rsid w:val="0045620B"/>
    <w:rsid w:val="00461C27"/>
    <w:rsid w:val="00461D6A"/>
    <w:rsid w:val="00462620"/>
    <w:rsid w:val="00470654"/>
    <w:rsid w:val="00471AC6"/>
    <w:rsid w:val="00475D20"/>
    <w:rsid w:val="004764DE"/>
    <w:rsid w:val="00476FA7"/>
    <w:rsid w:val="0048065A"/>
    <w:rsid w:val="0048072D"/>
    <w:rsid w:val="004840B1"/>
    <w:rsid w:val="00485446"/>
    <w:rsid w:val="00487B2F"/>
    <w:rsid w:val="00494311"/>
    <w:rsid w:val="00496102"/>
    <w:rsid w:val="004962A4"/>
    <w:rsid w:val="00497936"/>
    <w:rsid w:val="00497E5B"/>
    <w:rsid w:val="004A44A3"/>
    <w:rsid w:val="004B2F15"/>
    <w:rsid w:val="004B72C2"/>
    <w:rsid w:val="004C1789"/>
    <w:rsid w:val="004C2D20"/>
    <w:rsid w:val="004C496E"/>
    <w:rsid w:val="004C52E5"/>
    <w:rsid w:val="004D2CBF"/>
    <w:rsid w:val="004D4D3F"/>
    <w:rsid w:val="004D77F5"/>
    <w:rsid w:val="004E0F73"/>
    <w:rsid w:val="004E14C7"/>
    <w:rsid w:val="004E24D3"/>
    <w:rsid w:val="004E3ED7"/>
    <w:rsid w:val="004E6A9D"/>
    <w:rsid w:val="004F18D9"/>
    <w:rsid w:val="004F33F5"/>
    <w:rsid w:val="004F3A3B"/>
    <w:rsid w:val="005018C9"/>
    <w:rsid w:val="00502CEF"/>
    <w:rsid w:val="00503673"/>
    <w:rsid w:val="005064C8"/>
    <w:rsid w:val="00507B61"/>
    <w:rsid w:val="00512525"/>
    <w:rsid w:val="00513136"/>
    <w:rsid w:val="005131BC"/>
    <w:rsid w:val="00514D72"/>
    <w:rsid w:val="00516922"/>
    <w:rsid w:val="00517270"/>
    <w:rsid w:val="00517564"/>
    <w:rsid w:val="00520351"/>
    <w:rsid w:val="00520D2D"/>
    <w:rsid w:val="00524F1F"/>
    <w:rsid w:val="00524F2B"/>
    <w:rsid w:val="005267FC"/>
    <w:rsid w:val="00526E2D"/>
    <w:rsid w:val="00530013"/>
    <w:rsid w:val="0053012A"/>
    <w:rsid w:val="00531146"/>
    <w:rsid w:val="0053120B"/>
    <w:rsid w:val="00531B43"/>
    <w:rsid w:val="005326A3"/>
    <w:rsid w:val="00535928"/>
    <w:rsid w:val="00536FCD"/>
    <w:rsid w:val="00537E95"/>
    <w:rsid w:val="00544BD7"/>
    <w:rsid w:val="0054655C"/>
    <w:rsid w:val="00547EBC"/>
    <w:rsid w:val="00551447"/>
    <w:rsid w:val="005557E6"/>
    <w:rsid w:val="00557030"/>
    <w:rsid w:val="0055713A"/>
    <w:rsid w:val="0056061A"/>
    <w:rsid w:val="00581F5A"/>
    <w:rsid w:val="0059032F"/>
    <w:rsid w:val="005951C1"/>
    <w:rsid w:val="0059644A"/>
    <w:rsid w:val="00597F86"/>
    <w:rsid w:val="005A0211"/>
    <w:rsid w:val="005B18C5"/>
    <w:rsid w:val="005B2805"/>
    <w:rsid w:val="005B3B3E"/>
    <w:rsid w:val="005B54A2"/>
    <w:rsid w:val="005B6C57"/>
    <w:rsid w:val="005C3FB9"/>
    <w:rsid w:val="005C47CB"/>
    <w:rsid w:val="005C69F2"/>
    <w:rsid w:val="005C78ED"/>
    <w:rsid w:val="005D726B"/>
    <w:rsid w:val="005E42E0"/>
    <w:rsid w:val="005E4EB2"/>
    <w:rsid w:val="005F13EC"/>
    <w:rsid w:val="005F4873"/>
    <w:rsid w:val="005F5433"/>
    <w:rsid w:val="00602763"/>
    <w:rsid w:val="00605C59"/>
    <w:rsid w:val="00614CD6"/>
    <w:rsid w:val="00614DC8"/>
    <w:rsid w:val="00614ECB"/>
    <w:rsid w:val="006153E0"/>
    <w:rsid w:val="00616AAB"/>
    <w:rsid w:val="00616E6E"/>
    <w:rsid w:val="00620DAF"/>
    <w:rsid w:val="0062457A"/>
    <w:rsid w:val="00624FE5"/>
    <w:rsid w:val="006277C7"/>
    <w:rsid w:val="006322F3"/>
    <w:rsid w:val="00636A23"/>
    <w:rsid w:val="0063728C"/>
    <w:rsid w:val="00644613"/>
    <w:rsid w:val="006454DF"/>
    <w:rsid w:val="006469B0"/>
    <w:rsid w:val="006477D7"/>
    <w:rsid w:val="006526B6"/>
    <w:rsid w:val="00654C0D"/>
    <w:rsid w:val="00654E0C"/>
    <w:rsid w:val="00663530"/>
    <w:rsid w:val="006672E1"/>
    <w:rsid w:val="00672E2C"/>
    <w:rsid w:val="00676B1C"/>
    <w:rsid w:val="00681767"/>
    <w:rsid w:val="00684D1D"/>
    <w:rsid w:val="00687995"/>
    <w:rsid w:val="0069775D"/>
    <w:rsid w:val="006A02DD"/>
    <w:rsid w:val="006A0BFA"/>
    <w:rsid w:val="006A16D1"/>
    <w:rsid w:val="006A19AD"/>
    <w:rsid w:val="006A2D4E"/>
    <w:rsid w:val="006A4908"/>
    <w:rsid w:val="006B08CB"/>
    <w:rsid w:val="006B301F"/>
    <w:rsid w:val="006B6F75"/>
    <w:rsid w:val="006C01C6"/>
    <w:rsid w:val="006C075B"/>
    <w:rsid w:val="006C126D"/>
    <w:rsid w:val="006C1A49"/>
    <w:rsid w:val="006C243E"/>
    <w:rsid w:val="006C255B"/>
    <w:rsid w:val="006C2818"/>
    <w:rsid w:val="006C2AE2"/>
    <w:rsid w:val="006C43B8"/>
    <w:rsid w:val="006C7440"/>
    <w:rsid w:val="006C7D8E"/>
    <w:rsid w:val="006D118D"/>
    <w:rsid w:val="006D20FE"/>
    <w:rsid w:val="006D2607"/>
    <w:rsid w:val="006D2D6A"/>
    <w:rsid w:val="006D3457"/>
    <w:rsid w:val="006D3458"/>
    <w:rsid w:val="006D4FF1"/>
    <w:rsid w:val="006D5B0F"/>
    <w:rsid w:val="006D6946"/>
    <w:rsid w:val="006D6F04"/>
    <w:rsid w:val="006D7CDD"/>
    <w:rsid w:val="006E074D"/>
    <w:rsid w:val="006E1E05"/>
    <w:rsid w:val="006E26D9"/>
    <w:rsid w:val="006E33BB"/>
    <w:rsid w:val="006E360D"/>
    <w:rsid w:val="006F3AA3"/>
    <w:rsid w:val="006F5446"/>
    <w:rsid w:val="006F66D6"/>
    <w:rsid w:val="0070089A"/>
    <w:rsid w:val="00701E2F"/>
    <w:rsid w:val="00701F68"/>
    <w:rsid w:val="00701FA9"/>
    <w:rsid w:val="00703621"/>
    <w:rsid w:val="007036F6"/>
    <w:rsid w:val="00703A18"/>
    <w:rsid w:val="00705497"/>
    <w:rsid w:val="00706070"/>
    <w:rsid w:val="007070A0"/>
    <w:rsid w:val="00707159"/>
    <w:rsid w:val="007156CF"/>
    <w:rsid w:val="0071598A"/>
    <w:rsid w:val="007219E7"/>
    <w:rsid w:val="00725A86"/>
    <w:rsid w:val="00733DC4"/>
    <w:rsid w:val="00734BF9"/>
    <w:rsid w:val="00735080"/>
    <w:rsid w:val="007363CF"/>
    <w:rsid w:val="00736ADC"/>
    <w:rsid w:val="00744338"/>
    <w:rsid w:val="0074579C"/>
    <w:rsid w:val="007464AC"/>
    <w:rsid w:val="00751090"/>
    <w:rsid w:val="00752255"/>
    <w:rsid w:val="00754A6B"/>
    <w:rsid w:val="00755B35"/>
    <w:rsid w:val="00755C4E"/>
    <w:rsid w:val="007578B7"/>
    <w:rsid w:val="007701D9"/>
    <w:rsid w:val="00773A03"/>
    <w:rsid w:val="00774F47"/>
    <w:rsid w:val="007863C4"/>
    <w:rsid w:val="0079057C"/>
    <w:rsid w:val="00793F2D"/>
    <w:rsid w:val="00794609"/>
    <w:rsid w:val="007971C3"/>
    <w:rsid w:val="007A1381"/>
    <w:rsid w:val="007A1EA6"/>
    <w:rsid w:val="007A2ACC"/>
    <w:rsid w:val="007A3901"/>
    <w:rsid w:val="007A4045"/>
    <w:rsid w:val="007A5D07"/>
    <w:rsid w:val="007A75C6"/>
    <w:rsid w:val="007A791E"/>
    <w:rsid w:val="007B296C"/>
    <w:rsid w:val="007B42EF"/>
    <w:rsid w:val="007B5AF8"/>
    <w:rsid w:val="007B6F95"/>
    <w:rsid w:val="007B77BC"/>
    <w:rsid w:val="007C24A7"/>
    <w:rsid w:val="007C31E3"/>
    <w:rsid w:val="007C5063"/>
    <w:rsid w:val="007C5C87"/>
    <w:rsid w:val="007C67A4"/>
    <w:rsid w:val="007D2F0F"/>
    <w:rsid w:val="007D37AB"/>
    <w:rsid w:val="007D51AC"/>
    <w:rsid w:val="007D5A72"/>
    <w:rsid w:val="007E1B33"/>
    <w:rsid w:val="007E3C43"/>
    <w:rsid w:val="007E5090"/>
    <w:rsid w:val="007E5CE9"/>
    <w:rsid w:val="007E5F4A"/>
    <w:rsid w:val="007F0531"/>
    <w:rsid w:val="007F6C7F"/>
    <w:rsid w:val="007F72ED"/>
    <w:rsid w:val="008027A4"/>
    <w:rsid w:val="00802918"/>
    <w:rsid w:val="00806901"/>
    <w:rsid w:val="0080744E"/>
    <w:rsid w:val="00811551"/>
    <w:rsid w:val="00817CA6"/>
    <w:rsid w:val="00822236"/>
    <w:rsid w:val="00827DB2"/>
    <w:rsid w:val="008339F8"/>
    <w:rsid w:val="008340CA"/>
    <w:rsid w:val="00835F21"/>
    <w:rsid w:val="00840847"/>
    <w:rsid w:val="00841048"/>
    <w:rsid w:val="0084698B"/>
    <w:rsid w:val="0084779F"/>
    <w:rsid w:val="00861158"/>
    <w:rsid w:val="00861186"/>
    <w:rsid w:val="00862CC0"/>
    <w:rsid w:val="008639DF"/>
    <w:rsid w:val="008645D1"/>
    <w:rsid w:val="00867ABF"/>
    <w:rsid w:val="00870EE9"/>
    <w:rsid w:val="0087184A"/>
    <w:rsid w:val="00873637"/>
    <w:rsid w:val="00882355"/>
    <w:rsid w:val="00885033"/>
    <w:rsid w:val="008853D0"/>
    <w:rsid w:val="00887CC8"/>
    <w:rsid w:val="0089215E"/>
    <w:rsid w:val="00895557"/>
    <w:rsid w:val="0089592E"/>
    <w:rsid w:val="00896F34"/>
    <w:rsid w:val="008A2303"/>
    <w:rsid w:val="008A3FAC"/>
    <w:rsid w:val="008B14D8"/>
    <w:rsid w:val="008B2092"/>
    <w:rsid w:val="008B3E68"/>
    <w:rsid w:val="008B4FA1"/>
    <w:rsid w:val="008B724C"/>
    <w:rsid w:val="008C0CEB"/>
    <w:rsid w:val="008C1D83"/>
    <w:rsid w:val="008D0462"/>
    <w:rsid w:val="008D0AD2"/>
    <w:rsid w:val="008E22CE"/>
    <w:rsid w:val="008E58FC"/>
    <w:rsid w:val="008E5CCB"/>
    <w:rsid w:val="008E6B63"/>
    <w:rsid w:val="008F2DE2"/>
    <w:rsid w:val="008F4E1D"/>
    <w:rsid w:val="008F6E50"/>
    <w:rsid w:val="008F6F4E"/>
    <w:rsid w:val="009056F3"/>
    <w:rsid w:val="00907E45"/>
    <w:rsid w:val="009112EA"/>
    <w:rsid w:val="009124E9"/>
    <w:rsid w:val="00915C93"/>
    <w:rsid w:val="00915EB7"/>
    <w:rsid w:val="00920692"/>
    <w:rsid w:val="00927687"/>
    <w:rsid w:val="00931C64"/>
    <w:rsid w:val="0093202F"/>
    <w:rsid w:val="00932C4E"/>
    <w:rsid w:val="00940A36"/>
    <w:rsid w:val="00940C7D"/>
    <w:rsid w:val="0094107C"/>
    <w:rsid w:val="00942941"/>
    <w:rsid w:val="00942AAB"/>
    <w:rsid w:val="00946F1E"/>
    <w:rsid w:val="00950C22"/>
    <w:rsid w:val="009551BE"/>
    <w:rsid w:val="009571A0"/>
    <w:rsid w:val="00965A5A"/>
    <w:rsid w:val="00967A1A"/>
    <w:rsid w:val="0097123A"/>
    <w:rsid w:val="0097205F"/>
    <w:rsid w:val="00972464"/>
    <w:rsid w:val="00976B9F"/>
    <w:rsid w:val="009802CF"/>
    <w:rsid w:val="0098321E"/>
    <w:rsid w:val="00984495"/>
    <w:rsid w:val="00984AF3"/>
    <w:rsid w:val="00987743"/>
    <w:rsid w:val="0099024C"/>
    <w:rsid w:val="00990D41"/>
    <w:rsid w:val="00994408"/>
    <w:rsid w:val="00994804"/>
    <w:rsid w:val="00994ABE"/>
    <w:rsid w:val="00996BD5"/>
    <w:rsid w:val="00996C11"/>
    <w:rsid w:val="009A367D"/>
    <w:rsid w:val="009A5A09"/>
    <w:rsid w:val="009A6689"/>
    <w:rsid w:val="009A7AEE"/>
    <w:rsid w:val="009A7EA6"/>
    <w:rsid w:val="009B0743"/>
    <w:rsid w:val="009B2A0F"/>
    <w:rsid w:val="009B2CFE"/>
    <w:rsid w:val="009B5DF2"/>
    <w:rsid w:val="009B5FDB"/>
    <w:rsid w:val="009C7B63"/>
    <w:rsid w:val="009D09AD"/>
    <w:rsid w:val="009D1942"/>
    <w:rsid w:val="009D331E"/>
    <w:rsid w:val="009E2537"/>
    <w:rsid w:val="009E2626"/>
    <w:rsid w:val="009E2A14"/>
    <w:rsid w:val="009E54F9"/>
    <w:rsid w:val="009E7C2B"/>
    <w:rsid w:val="009F4E5A"/>
    <w:rsid w:val="009F69DD"/>
    <w:rsid w:val="00A022C2"/>
    <w:rsid w:val="00A04B7E"/>
    <w:rsid w:val="00A056A0"/>
    <w:rsid w:val="00A05AE2"/>
    <w:rsid w:val="00A0712C"/>
    <w:rsid w:val="00A26BBD"/>
    <w:rsid w:val="00A270A2"/>
    <w:rsid w:val="00A31D44"/>
    <w:rsid w:val="00A34DD8"/>
    <w:rsid w:val="00A36C6C"/>
    <w:rsid w:val="00A45A54"/>
    <w:rsid w:val="00A51CB7"/>
    <w:rsid w:val="00A51D32"/>
    <w:rsid w:val="00A615B9"/>
    <w:rsid w:val="00A63F02"/>
    <w:rsid w:val="00A65E4D"/>
    <w:rsid w:val="00A74830"/>
    <w:rsid w:val="00A75542"/>
    <w:rsid w:val="00A802B5"/>
    <w:rsid w:val="00A81EB2"/>
    <w:rsid w:val="00A82424"/>
    <w:rsid w:val="00A91921"/>
    <w:rsid w:val="00A93ABA"/>
    <w:rsid w:val="00A96F5E"/>
    <w:rsid w:val="00A972C2"/>
    <w:rsid w:val="00AA0470"/>
    <w:rsid w:val="00AA4D7F"/>
    <w:rsid w:val="00AA6E0D"/>
    <w:rsid w:val="00AB011D"/>
    <w:rsid w:val="00AB0E10"/>
    <w:rsid w:val="00AB22F2"/>
    <w:rsid w:val="00AB600C"/>
    <w:rsid w:val="00AC390F"/>
    <w:rsid w:val="00AD228D"/>
    <w:rsid w:val="00AD6C02"/>
    <w:rsid w:val="00AD6C23"/>
    <w:rsid w:val="00AD6E92"/>
    <w:rsid w:val="00AE122E"/>
    <w:rsid w:val="00AE20EB"/>
    <w:rsid w:val="00AE2D40"/>
    <w:rsid w:val="00AE539A"/>
    <w:rsid w:val="00AF0306"/>
    <w:rsid w:val="00AF3E49"/>
    <w:rsid w:val="00AF3ECB"/>
    <w:rsid w:val="00AF4A7B"/>
    <w:rsid w:val="00AF7811"/>
    <w:rsid w:val="00B01291"/>
    <w:rsid w:val="00B02630"/>
    <w:rsid w:val="00B02CBE"/>
    <w:rsid w:val="00B03D2D"/>
    <w:rsid w:val="00B05633"/>
    <w:rsid w:val="00B0741D"/>
    <w:rsid w:val="00B13B9A"/>
    <w:rsid w:val="00B15109"/>
    <w:rsid w:val="00B16A74"/>
    <w:rsid w:val="00B17AD3"/>
    <w:rsid w:val="00B20F1D"/>
    <w:rsid w:val="00B26D12"/>
    <w:rsid w:val="00B317C8"/>
    <w:rsid w:val="00B328BB"/>
    <w:rsid w:val="00B3586B"/>
    <w:rsid w:val="00B441D2"/>
    <w:rsid w:val="00B45885"/>
    <w:rsid w:val="00B51D4E"/>
    <w:rsid w:val="00B55467"/>
    <w:rsid w:val="00B56802"/>
    <w:rsid w:val="00B6116D"/>
    <w:rsid w:val="00B65AB9"/>
    <w:rsid w:val="00B66D06"/>
    <w:rsid w:val="00B671CB"/>
    <w:rsid w:val="00B70F02"/>
    <w:rsid w:val="00B71CFB"/>
    <w:rsid w:val="00B72239"/>
    <w:rsid w:val="00B72F12"/>
    <w:rsid w:val="00B770BE"/>
    <w:rsid w:val="00B8522D"/>
    <w:rsid w:val="00B85266"/>
    <w:rsid w:val="00B86D63"/>
    <w:rsid w:val="00B9198D"/>
    <w:rsid w:val="00B935DC"/>
    <w:rsid w:val="00B9447D"/>
    <w:rsid w:val="00B97F7F"/>
    <w:rsid w:val="00BA00E4"/>
    <w:rsid w:val="00BA13BC"/>
    <w:rsid w:val="00BB35BF"/>
    <w:rsid w:val="00BB40F2"/>
    <w:rsid w:val="00BB529B"/>
    <w:rsid w:val="00BB7087"/>
    <w:rsid w:val="00BB7CE7"/>
    <w:rsid w:val="00BC1AC4"/>
    <w:rsid w:val="00BD4D83"/>
    <w:rsid w:val="00BD7904"/>
    <w:rsid w:val="00BE1335"/>
    <w:rsid w:val="00BE1811"/>
    <w:rsid w:val="00BE5F14"/>
    <w:rsid w:val="00BE6D45"/>
    <w:rsid w:val="00BF20A7"/>
    <w:rsid w:val="00BF3146"/>
    <w:rsid w:val="00BF5187"/>
    <w:rsid w:val="00BF7228"/>
    <w:rsid w:val="00BF7264"/>
    <w:rsid w:val="00C00ADD"/>
    <w:rsid w:val="00C02C83"/>
    <w:rsid w:val="00C041D0"/>
    <w:rsid w:val="00C061D9"/>
    <w:rsid w:val="00C11790"/>
    <w:rsid w:val="00C17C0F"/>
    <w:rsid w:val="00C17E2F"/>
    <w:rsid w:val="00C21087"/>
    <w:rsid w:val="00C21AA4"/>
    <w:rsid w:val="00C22029"/>
    <w:rsid w:val="00C2225E"/>
    <w:rsid w:val="00C2327C"/>
    <w:rsid w:val="00C237D2"/>
    <w:rsid w:val="00C24BAC"/>
    <w:rsid w:val="00C32F87"/>
    <w:rsid w:val="00C354C5"/>
    <w:rsid w:val="00C36B85"/>
    <w:rsid w:val="00C37AA0"/>
    <w:rsid w:val="00C40D67"/>
    <w:rsid w:val="00C41E04"/>
    <w:rsid w:val="00C436FD"/>
    <w:rsid w:val="00C46F69"/>
    <w:rsid w:val="00C47538"/>
    <w:rsid w:val="00C5259E"/>
    <w:rsid w:val="00C54EF4"/>
    <w:rsid w:val="00C61891"/>
    <w:rsid w:val="00C65A0C"/>
    <w:rsid w:val="00C67722"/>
    <w:rsid w:val="00C67911"/>
    <w:rsid w:val="00C67918"/>
    <w:rsid w:val="00C75FBE"/>
    <w:rsid w:val="00C761E4"/>
    <w:rsid w:val="00C76B1B"/>
    <w:rsid w:val="00C76DB9"/>
    <w:rsid w:val="00C81ADE"/>
    <w:rsid w:val="00C840B2"/>
    <w:rsid w:val="00C8429E"/>
    <w:rsid w:val="00C86213"/>
    <w:rsid w:val="00C90FAC"/>
    <w:rsid w:val="00C91077"/>
    <w:rsid w:val="00C9129E"/>
    <w:rsid w:val="00C93DE6"/>
    <w:rsid w:val="00C93F63"/>
    <w:rsid w:val="00C95617"/>
    <w:rsid w:val="00CA1BB3"/>
    <w:rsid w:val="00CA5AF5"/>
    <w:rsid w:val="00CB1917"/>
    <w:rsid w:val="00CB3044"/>
    <w:rsid w:val="00CB3C78"/>
    <w:rsid w:val="00CB6679"/>
    <w:rsid w:val="00CB752C"/>
    <w:rsid w:val="00CC699B"/>
    <w:rsid w:val="00CD1BF9"/>
    <w:rsid w:val="00CD33F8"/>
    <w:rsid w:val="00CD3D11"/>
    <w:rsid w:val="00CD4C4B"/>
    <w:rsid w:val="00CD5257"/>
    <w:rsid w:val="00CD7172"/>
    <w:rsid w:val="00CD78F7"/>
    <w:rsid w:val="00CD7C55"/>
    <w:rsid w:val="00CE29D8"/>
    <w:rsid w:val="00CE4080"/>
    <w:rsid w:val="00CF051F"/>
    <w:rsid w:val="00CF3B34"/>
    <w:rsid w:val="00CF4BBE"/>
    <w:rsid w:val="00D02FF3"/>
    <w:rsid w:val="00D05E1E"/>
    <w:rsid w:val="00D12399"/>
    <w:rsid w:val="00D13545"/>
    <w:rsid w:val="00D17725"/>
    <w:rsid w:val="00D22A64"/>
    <w:rsid w:val="00D25BFC"/>
    <w:rsid w:val="00D25C9D"/>
    <w:rsid w:val="00D26439"/>
    <w:rsid w:val="00D27111"/>
    <w:rsid w:val="00D30AFB"/>
    <w:rsid w:val="00D32391"/>
    <w:rsid w:val="00D3508A"/>
    <w:rsid w:val="00D3708A"/>
    <w:rsid w:val="00D3717C"/>
    <w:rsid w:val="00D400F2"/>
    <w:rsid w:val="00D42D57"/>
    <w:rsid w:val="00D44288"/>
    <w:rsid w:val="00D47624"/>
    <w:rsid w:val="00D52B27"/>
    <w:rsid w:val="00D53AEC"/>
    <w:rsid w:val="00D55AEB"/>
    <w:rsid w:val="00D56DD5"/>
    <w:rsid w:val="00D60C01"/>
    <w:rsid w:val="00D61AA1"/>
    <w:rsid w:val="00D70481"/>
    <w:rsid w:val="00D72E36"/>
    <w:rsid w:val="00D73D5E"/>
    <w:rsid w:val="00D77303"/>
    <w:rsid w:val="00D864D6"/>
    <w:rsid w:val="00D86550"/>
    <w:rsid w:val="00D94499"/>
    <w:rsid w:val="00D948A0"/>
    <w:rsid w:val="00D97B4B"/>
    <w:rsid w:val="00DA2947"/>
    <w:rsid w:val="00DA2EA6"/>
    <w:rsid w:val="00DA5681"/>
    <w:rsid w:val="00DA6986"/>
    <w:rsid w:val="00DB0B8B"/>
    <w:rsid w:val="00DB1DB9"/>
    <w:rsid w:val="00DB45A2"/>
    <w:rsid w:val="00DB665E"/>
    <w:rsid w:val="00DB7FED"/>
    <w:rsid w:val="00DC11C1"/>
    <w:rsid w:val="00DC5A48"/>
    <w:rsid w:val="00DC70E8"/>
    <w:rsid w:val="00DD2753"/>
    <w:rsid w:val="00DE2A2A"/>
    <w:rsid w:val="00DF12B6"/>
    <w:rsid w:val="00DF12FB"/>
    <w:rsid w:val="00DF14EA"/>
    <w:rsid w:val="00DF2872"/>
    <w:rsid w:val="00DF2B5F"/>
    <w:rsid w:val="00DF5BEF"/>
    <w:rsid w:val="00DF6625"/>
    <w:rsid w:val="00E0181F"/>
    <w:rsid w:val="00E04C3A"/>
    <w:rsid w:val="00E07C11"/>
    <w:rsid w:val="00E10503"/>
    <w:rsid w:val="00E10E31"/>
    <w:rsid w:val="00E15B0C"/>
    <w:rsid w:val="00E160F2"/>
    <w:rsid w:val="00E228D3"/>
    <w:rsid w:val="00E3156F"/>
    <w:rsid w:val="00E33A72"/>
    <w:rsid w:val="00E34C3B"/>
    <w:rsid w:val="00E411AA"/>
    <w:rsid w:val="00E42F12"/>
    <w:rsid w:val="00E439A0"/>
    <w:rsid w:val="00E43F28"/>
    <w:rsid w:val="00E4699C"/>
    <w:rsid w:val="00E51036"/>
    <w:rsid w:val="00E53654"/>
    <w:rsid w:val="00E567F1"/>
    <w:rsid w:val="00E64065"/>
    <w:rsid w:val="00E656DF"/>
    <w:rsid w:val="00E663E8"/>
    <w:rsid w:val="00E719B9"/>
    <w:rsid w:val="00E75A7D"/>
    <w:rsid w:val="00E80DA7"/>
    <w:rsid w:val="00E8321D"/>
    <w:rsid w:val="00E86BA9"/>
    <w:rsid w:val="00E87DFD"/>
    <w:rsid w:val="00E87FB0"/>
    <w:rsid w:val="00E9105D"/>
    <w:rsid w:val="00E96DF4"/>
    <w:rsid w:val="00EA2A5A"/>
    <w:rsid w:val="00EA2FBD"/>
    <w:rsid w:val="00EA43CF"/>
    <w:rsid w:val="00EA518B"/>
    <w:rsid w:val="00EA618D"/>
    <w:rsid w:val="00EA75EF"/>
    <w:rsid w:val="00EA7AB6"/>
    <w:rsid w:val="00EA7EFA"/>
    <w:rsid w:val="00EB1467"/>
    <w:rsid w:val="00EC0C88"/>
    <w:rsid w:val="00EC129D"/>
    <w:rsid w:val="00EC3974"/>
    <w:rsid w:val="00EC74A3"/>
    <w:rsid w:val="00ED5E38"/>
    <w:rsid w:val="00EE184B"/>
    <w:rsid w:val="00EE28C7"/>
    <w:rsid w:val="00EE3D6D"/>
    <w:rsid w:val="00EE6495"/>
    <w:rsid w:val="00EF3ADC"/>
    <w:rsid w:val="00EF7E69"/>
    <w:rsid w:val="00EF7EDC"/>
    <w:rsid w:val="00F01D27"/>
    <w:rsid w:val="00F03CEA"/>
    <w:rsid w:val="00F06ACC"/>
    <w:rsid w:val="00F0712C"/>
    <w:rsid w:val="00F0715C"/>
    <w:rsid w:val="00F104B0"/>
    <w:rsid w:val="00F10751"/>
    <w:rsid w:val="00F11869"/>
    <w:rsid w:val="00F13066"/>
    <w:rsid w:val="00F15FE6"/>
    <w:rsid w:val="00F176B5"/>
    <w:rsid w:val="00F20F41"/>
    <w:rsid w:val="00F22A82"/>
    <w:rsid w:val="00F245EC"/>
    <w:rsid w:val="00F248B7"/>
    <w:rsid w:val="00F254CC"/>
    <w:rsid w:val="00F25BDF"/>
    <w:rsid w:val="00F27448"/>
    <w:rsid w:val="00F27DA0"/>
    <w:rsid w:val="00F329A7"/>
    <w:rsid w:val="00F34AC5"/>
    <w:rsid w:val="00F358CD"/>
    <w:rsid w:val="00F40023"/>
    <w:rsid w:val="00F42473"/>
    <w:rsid w:val="00F460C2"/>
    <w:rsid w:val="00F534BA"/>
    <w:rsid w:val="00F61A02"/>
    <w:rsid w:val="00F64FC2"/>
    <w:rsid w:val="00F679E1"/>
    <w:rsid w:val="00F72D6F"/>
    <w:rsid w:val="00F73578"/>
    <w:rsid w:val="00F7492D"/>
    <w:rsid w:val="00F74F68"/>
    <w:rsid w:val="00F82370"/>
    <w:rsid w:val="00F82380"/>
    <w:rsid w:val="00F83380"/>
    <w:rsid w:val="00F85412"/>
    <w:rsid w:val="00F86BCB"/>
    <w:rsid w:val="00F86E1D"/>
    <w:rsid w:val="00F93862"/>
    <w:rsid w:val="00F961EE"/>
    <w:rsid w:val="00F966AD"/>
    <w:rsid w:val="00F97C6C"/>
    <w:rsid w:val="00FA03B4"/>
    <w:rsid w:val="00FA144C"/>
    <w:rsid w:val="00FA15C2"/>
    <w:rsid w:val="00FA19B6"/>
    <w:rsid w:val="00FA4615"/>
    <w:rsid w:val="00FA6D54"/>
    <w:rsid w:val="00FB0BB6"/>
    <w:rsid w:val="00FB2E1C"/>
    <w:rsid w:val="00FB349B"/>
    <w:rsid w:val="00FB4FAD"/>
    <w:rsid w:val="00FB594B"/>
    <w:rsid w:val="00FB73B7"/>
    <w:rsid w:val="00FB750A"/>
    <w:rsid w:val="00FC6548"/>
    <w:rsid w:val="00FD4C26"/>
    <w:rsid w:val="00FD69C1"/>
    <w:rsid w:val="00FE07BF"/>
    <w:rsid w:val="00FE0CAA"/>
    <w:rsid w:val="00FE1C42"/>
    <w:rsid w:val="00FE4AD9"/>
    <w:rsid w:val="00FF562C"/>
    <w:rsid w:val="00FF738D"/>
    <w:rsid w:val="00FF7511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1073"/>
  <w15:chartTrackingRefBased/>
  <w15:docId w15:val="{06BBC41A-9741-B54D-8BFC-127D1F84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2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26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4DE"/>
  </w:style>
  <w:style w:type="paragraph" w:styleId="Footer">
    <w:name w:val="footer"/>
    <w:basedOn w:val="Normal"/>
    <w:link w:val="FooterChar"/>
    <w:uiPriority w:val="99"/>
    <w:unhideWhenUsed/>
    <w:rsid w:val="0047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4DE"/>
  </w:style>
  <w:style w:type="character" w:styleId="UnresolvedMention">
    <w:name w:val="Unresolved Mention"/>
    <w:basedOn w:val="DefaultParagraphFont"/>
    <w:uiPriority w:val="99"/>
    <w:rsid w:val="006322F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A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Kaplan</dc:creator>
  <cp:keywords/>
  <dc:description/>
  <cp:lastModifiedBy>Kaplan, Barbara</cp:lastModifiedBy>
  <cp:revision>2</cp:revision>
  <dcterms:created xsi:type="dcterms:W3CDTF">2022-09-29T12:14:00Z</dcterms:created>
  <dcterms:modified xsi:type="dcterms:W3CDTF">2022-09-29T12:14:00Z</dcterms:modified>
</cp:coreProperties>
</file>